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48" w:rsidRPr="00641A42" w:rsidRDefault="00193969" w:rsidP="008D029E">
      <w:pPr>
        <w:jc w:val="center"/>
        <w:rPr>
          <w:rFonts w:asciiTheme="minorHAnsi" w:hAnsiTheme="minorHAnsi"/>
          <w:b/>
          <w:sz w:val="28"/>
          <w:szCs w:val="24"/>
        </w:rPr>
      </w:pPr>
      <w:r w:rsidRPr="00641A42">
        <w:rPr>
          <w:rFonts w:asciiTheme="minorHAnsi" w:hAnsi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21F2418F" wp14:editId="65C9D50D">
            <wp:simplePos x="0" y="0"/>
            <wp:positionH relativeFrom="column">
              <wp:posOffset>-13799</wp:posOffset>
            </wp:positionH>
            <wp:positionV relativeFrom="page">
              <wp:posOffset>315264</wp:posOffset>
            </wp:positionV>
            <wp:extent cx="927735" cy="854710"/>
            <wp:effectExtent l="0" t="0" r="5715" b="2540"/>
            <wp:wrapTight wrapText="bothSides">
              <wp:wrapPolygon edited="0">
                <wp:start x="0" y="0"/>
                <wp:lineTo x="0" y="21183"/>
                <wp:lineTo x="21290" y="21183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p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29E" w:rsidRPr="00641A42">
        <w:rPr>
          <w:rFonts w:asciiTheme="minorHAnsi" w:hAnsiTheme="minorHAnsi"/>
          <w:b/>
          <w:sz w:val="28"/>
          <w:szCs w:val="24"/>
        </w:rPr>
        <w:t>Indiana Conservation Partnership</w:t>
      </w:r>
    </w:p>
    <w:p w:rsidR="008D029E" w:rsidRPr="00641A42" w:rsidRDefault="008D029E" w:rsidP="008D029E">
      <w:pPr>
        <w:jc w:val="center"/>
        <w:rPr>
          <w:rFonts w:asciiTheme="minorHAnsi" w:hAnsiTheme="minorHAnsi"/>
          <w:b/>
          <w:sz w:val="28"/>
          <w:szCs w:val="24"/>
        </w:rPr>
      </w:pPr>
      <w:r w:rsidRPr="00641A42">
        <w:rPr>
          <w:rFonts w:asciiTheme="minorHAnsi" w:hAnsiTheme="minorHAnsi"/>
          <w:b/>
          <w:sz w:val="28"/>
          <w:szCs w:val="24"/>
        </w:rPr>
        <w:t>Soil Health Philosophy</w:t>
      </w:r>
    </w:p>
    <w:p w:rsidR="008D029E" w:rsidRPr="00641A42" w:rsidRDefault="008D029E" w:rsidP="00087328">
      <w:pPr>
        <w:rPr>
          <w:rFonts w:asciiTheme="minorHAnsi" w:hAnsiTheme="minorHAnsi"/>
          <w:sz w:val="22"/>
          <w:szCs w:val="24"/>
        </w:rPr>
      </w:pPr>
    </w:p>
    <w:p w:rsidR="00645863" w:rsidRDefault="00645863" w:rsidP="00087328">
      <w:pPr>
        <w:rPr>
          <w:rFonts w:asciiTheme="minorHAnsi" w:hAnsiTheme="minorHAnsi"/>
          <w:sz w:val="12"/>
          <w:szCs w:val="24"/>
        </w:rPr>
      </w:pPr>
    </w:p>
    <w:p w:rsidR="0096248B" w:rsidRPr="00641A42" w:rsidRDefault="0096248B" w:rsidP="00087328">
      <w:pPr>
        <w:rPr>
          <w:rFonts w:asciiTheme="minorHAnsi" w:hAnsiTheme="minorHAnsi"/>
          <w:sz w:val="12"/>
          <w:szCs w:val="24"/>
        </w:rPr>
      </w:pPr>
    </w:p>
    <w:p w:rsidR="00087328" w:rsidRPr="00641A42" w:rsidRDefault="006025DB" w:rsidP="00EA0463">
      <w:p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2"/>
        </w:rPr>
        <w:t>The Indiana Conservation Partnership</w:t>
      </w:r>
      <w:r w:rsidR="00193969" w:rsidRPr="00641A42">
        <w:rPr>
          <w:rFonts w:asciiTheme="minorHAnsi" w:hAnsiTheme="minorHAnsi"/>
          <w:sz w:val="22"/>
          <w:szCs w:val="22"/>
        </w:rPr>
        <w:t xml:space="preserve"> (ICP)</w:t>
      </w:r>
      <w:r w:rsidRPr="00641A42">
        <w:rPr>
          <w:rFonts w:asciiTheme="minorHAnsi" w:hAnsiTheme="minorHAnsi"/>
          <w:sz w:val="22"/>
          <w:szCs w:val="22"/>
        </w:rPr>
        <w:t xml:space="preserve"> </w:t>
      </w:r>
      <w:r w:rsidR="00B837F9" w:rsidRPr="00641A42">
        <w:rPr>
          <w:rFonts w:asciiTheme="minorHAnsi" w:hAnsiTheme="minorHAnsi"/>
          <w:sz w:val="22"/>
          <w:szCs w:val="22"/>
        </w:rPr>
        <w:t xml:space="preserve">includes </w:t>
      </w:r>
      <w:r w:rsidRPr="00641A42">
        <w:rPr>
          <w:rFonts w:asciiTheme="minorHAnsi" w:hAnsiTheme="minorHAnsi"/>
          <w:sz w:val="22"/>
          <w:szCs w:val="22"/>
        </w:rPr>
        <w:t xml:space="preserve">eight Indiana agencies and organizations </w:t>
      </w:r>
      <w:r w:rsidR="00441248" w:rsidRPr="00641A42">
        <w:rPr>
          <w:rFonts w:asciiTheme="minorHAnsi" w:hAnsiTheme="minorHAnsi"/>
          <w:sz w:val="22"/>
          <w:szCs w:val="22"/>
        </w:rPr>
        <w:t>that</w:t>
      </w:r>
      <w:r w:rsidRPr="00641A42">
        <w:rPr>
          <w:rFonts w:asciiTheme="minorHAnsi" w:hAnsiTheme="minorHAnsi"/>
          <w:sz w:val="22"/>
          <w:szCs w:val="22"/>
        </w:rPr>
        <w:t xml:space="preserve"> share a common goal of promoting conservation. </w:t>
      </w:r>
      <w:r w:rsidR="00193969" w:rsidRPr="00641A42">
        <w:rPr>
          <w:rFonts w:asciiTheme="minorHAnsi" w:hAnsiTheme="minorHAnsi"/>
          <w:sz w:val="22"/>
          <w:szCs w:val="22"/>
        </w:rPr>
        <w:t xml:space="preserve">To accomplish </w:t>
      </w:r>
      <w:r w:rsidR="00094624" w:rsidRPr="00641A42">
        <w:rPr>
          <w:rFonts w:asciiTheme="minorHAnsi" w:hAnsiTheme="minorHAnsi"/>
          <w:sz w:val="22"/>
          <w:szCs w:val="22"/>
        </w:rPr>
        <w:t>this goal</w:t>
      </w:r>
      <w:r w:rsidR="00402C9B">
        <w:rPr>
          <w:rFonts w:asciiTheme="minorHAnsi" w:hAnsiTheme="minorHAnsi"/>
          <w:sz w:val="22"/>
          <w:szCs w:val="22"/>
        </w:rPr>
        <w:t>,</w:t>
      </w:r>
      <w:r w:rsidRPr="00641A42">
        <w:rPr>
          <w:rFonts w:asciiTheme="minorHAnsi" w:hAnsiTheme="minorHAnsi"/>
          <w:sz w:val="22"/>
          <w:szCs w:val="22"/>
        </w:rPr>
        <w:t xml:space="preserve"> the I</w:t>
      </w:r>
      <w:r w:rsidR="00193969" w:rsidRPr="00641A42">
        <w:rPr>
          <w:rFonts w:asciiTheme="minorHAnsi" w:hAnsiTheme="minorHAnsi"/>
          <w:sz w:val="22"/>
          <w:szCs w:val="22"/>
        </w:rPr>
        <w:t>CP</w:t>
      </w:r>
      <w:r w:rsidR="00094624" w:rsidRPr="00641A42">
        <w:rPr>
          <w:rFonts w:asciiTheme="minorHAnsi" w:hAnsiTheme="minorHAnsi"/>
          <w:sz w:val="22"/>
          <w:szCs w:val="22"/>
        </w:rPr>
        <w:t xml:space="preserve"> members</w:t>
      </w:r>
      <w:r w:rsidRPr="00641A42">
        <w:rPr>
          <w:rFonts w:asciiTheme="minorHAnsi" w:hAnsiTheme="minorHAnsi"/>
          <w:sz w:val="22"/>
          <w:szCs w:val="22"/>
        </w:rPr>
        <w:t xml:space="preserve"> provide technical, financial and educational assistance to </w:t>
      </w:r>
      <w:r w:rsidR="00EA0463" w:rsidRPr="00641A42">
        <w:rPr>
          <w:rFonts w:asciiTheme="minorHAnsi" w:hAnsiTheme="minorHAnsi"/>
          <w:sz w:val="22"/>
          <w:szCs w:val="22"/>
        </w:rPr>
        <w:t xml:space="preserve">support and </w:t>
      </w:r>
      <w:r w:rsidRPr="00641A42">
        <w:rPr>
          <w:rFonts w:asciiTheme="minorHAnsi" w:hAnsiTheme="minorHAnsi"/>
          <w:sz w:val="22"/>
          <w:szCs w:val="22"/>
        </w:rPr>
        <w:t>implement economically and environmentally compatible land and water stewardship decisions, practices and technologies</w:t>
      </w:r>
      <w:r w:rsidR="00441248" w:rsidRPr="00641A42">
        <w:rPr>
          <w:rFonts w:asciiTheme="minorHAnsi" w:hAnsiTheme="minorHAnsi"/>
          <w:sz w:val="22"/>
          <w:szCs w:val="22"/>
        </w:rPr>
        <w:t xml:space="preserve">. </w:t>
      </w:r>
      <w:r w:rsidR="00087328" w:rsidRPr="00641A42">
        <w:rPr>
          <w:rFonts w:asciiTheme="minorHAnsi" w:hAnsiTheme="minorHAnsi"/>
          <w:sz w:val="22"/>
          <w:szCs w:val="24"/>
        </w:rPr>
        <w:t xml:space="preserve">The </w:t>
      </w:r>
      <w:r w:rsidR="00193969" w:rsidRPr="00641A42">
        <w:rPr>
          <w:rFonts w:asciiTheme="minorHAnsi" w:hAnsiTheme="minorHAnsi"/>
          <w:sz w:val="22"/>
          <w:szCs w:val="24"/>
        </w:rPr>
        <w:t>ICP</w:t>
      </w:r>
      <w:r w:rsidR="00087328" w:rsidRPr="00641A42">
        <w:rPr>
          <w:rFonts w:asciiTheme="minorHAnsi" w:hAnsiTheme="minorHAnsi"/>
          <w:sz w:val="22"/>
          <w:szCs w:val="24"/>
        </w:rPr>
        <w:t xml:space="preserve"> </w:t>
      </w:r>
      <w:r w:rsidRPr="00641A42">
        <w:rPr>
          <w:rFonts w:asciiTheme="minorHAnsi" w:hAnsiTheme="minorHAnsi"/>
          <w:sz w:val="22"/>
          <w:szCs w:val="24"/>
        </w:rPr>
        <w:t xml:space="preserve">and our primary customers – Indiana farmers </w:t>
      </w:r>
      <w:r w:rsidR="00EA0463" w:rsidRPr="00641A42">
        <w:rPr>
          <w:rFonts w:asciiTheme="minorHAnsi" w:hAnsiTheme="minorHAnsi"/>
          <w:sz w:val="22"/>
          <w:szCs w:val="24"/>
        </w:rPr>
        <w:t>–</w:t>
      </w:r>
      <w:r w:rsidRPr="00641A42">
        <w:rPr>
          <w:rFonts w:asciiTheme="minorHAnsi" w:hAnsiTheme="minorHAnsi"/>
          <w:sz w:val="22"/>
          <w:szCs w:val="24"/>
        </w:rPr>
        <w:t xml:space="preserve"> are</w:t>
      </w:r>
      <w:r w:rsidR="00EA0463" w:rsidRPr="00641A42">
        <w:rPr>
          <w:rFonts w:asciiTheme="minorHAnsi" w:hAnsiTheme="minorHAnsi"/>
          <w:sz w:val="22"/>
          <w:szCs w:val="24"/>
        </w:rPr>
        <w:t xml:space="preserve"> </w:t>
      </w:r>
      <w:r w:rsidR="00320D94" w:rsidRPr="00641A42">
        <w:rPr>
          <w:rFonts w:asciiTheme="minorHAnsi" w:hAnsiTheme="minorHAnsi"/>
          <w:sz w:val="22"/>
          <w:szCs w:val="24"/>
        </w:rPr>
        <w:t>recognized</w:t>
      </w:r>
      <w:r w:rsidR="008F17EC" w:rsidRPr="00641A42">
        <w:rPr>
          <w:rFonts w:asciiTheme="minorHAnsi" w:hAnsiTheme="minorHAnsi"/>
          <w:sz w:val="22"/>
          <w:szCs w:val="24"/>
        </w:rPr>
        <w:t xml:space="preserve"> </w:t>
      </w:r>
      <w:r w:rsidR="008A1266" w:rsidRPr="00641A42">
        <w:rPr>
          <w:rFonts w:asciiTheme="minorHAnsi" w:hAnsiTheme="minorHAnsi"/>
          <w:sz w:val="22"/>
          <w:szCs w:val="24"/>
        </w:rPr>
        <w:t xml:space="preserve">as </w:t>
      </w:r>
      <w:r w:rsidR="008F17EC" w:rsidRPr="00641A42">
        <w:rPr>
          <w:rFonts w:asciiTheme="minorHAnsi" w:hAnsiTheme="minorHAnsi"/>
          <w:sz w:val="22"/>
          <w:szCs w:val="24"/>
        </w:rPr>
        <w:t>national leader</w:t>
      </w:r>
      <w:r w:rsidRPr="00641A42">
        <w:rPr>
          <w:rFonts w:asciiTheme="minorHAnsi" w:hAnsiTheme="minorHAnsi"/>
          <w:sz w:val="22"/>
          <w:szCs w:val="24"/>
        </w:rPr>
        <w:t>s</w:t>
      </w:r>
      <w:r w:rsidR="008F17EC" w:rsidRPr="00641A42">
        <w:rPr>
          <w:rFonts w:asciiTheme="minorHAnsi" w:hAnsiTheme="minorHAnsi"/>
          <w:sz w:val="22"/>
          <w:szCs w:val="24"/>
        </w:rPr>
        <w:t xml:space="preserve"> in </w:t>
      </w:r>
      <w:r w:rsidR="00843E57">
        <w:rPr>
          <w:rFonts w:asciiTheme="minorHAnsi" w:hAnsiTheme="minorHAnsi"/>
          <w:sz w:val="22"/>
          <w:szCs w:val="24"/>
        </w:rPr>
        <w:t xml:space="preserve">our </w:t>
      </w:r>
      <w:r w:rsidR="000276E4" w:rsidRPr="00641A42">
        <w:rPr>
          <w:rFonts w:asciiTheme="minorHAnsi" w:hAnsiTheme="minorHAnsi"/>
          <w:sz w:val="22"/>
          <w:szCs w:val="24"/>
        </w:rPr>
        <w:t>collaborative</w:t>
      </w:r>
      <w:r w:rsidR="00087328" w:rsidRPr="00641A42">
        <w:rPr>
          <w:rFonts w:asciiTheme="minorHAnsi" w:hAnsiTheme="minorHAnsi"/>
          <w:sz w:val="22"/>
          <w:szCs w:val="24"/>
        </w:rPr>
        <w:t xml:space="preserve"> efforts to incorporate soil health management systems into conservation planning</w:t>
      </w:r>
      <w:r w:rsidR="00EA0463" w:rsidRPr="00641A42">
        <w:rPr>
          <w:rFonts w:asciiTheme="minorHAnsi" w:hAnsiTheme="minorHAnsi"/>
          <w:sz w:val="22"/>
          <w:szCs w:val="24"/>
        </w:rPr>
        <w:t xml:space="preserve">, </w:t>
      </w:r>
      <w:r w:rsidR="00087328" w:rsidRPr="00641A42">
        <w:rPr>
          <w:rFonts w:asciiTheme="minorHAnsi" w:hAnsiTheme="minorHAnsi"/>
          <w:sz w:val="22"/>
          <w:szCs w:val="24"/>
        </w:rPr>
        <w:t>education activities</w:t>
      </w:r>
      <w:r w:rsidRPr="00641A42">
        <w:rPr>
          <w:rFonts w:asciiTheme="minorHAnsi" w:hAnsiTheme="minorHAnsi"/>
          <w:sz w:val="22"/>
          <w:szCs w:val="24"/>
        </w:rPr>
        <w:t xml:space="preserve"> and farm management</w:t>
      </w:r>
      <w:r w:rsidR="00087328" w:rsidRPr="00641A42">
        <w:rPr>
          <w:rFonts w:asciiTheme="minorHAnsi" w:hAnsiTheme="minorHAnsi"/>
          <w:sz w:val="22"/>
          <w:szCs w:val="24"/>
        </w:rPr>
        <w:t xml:space="preserve">.  </w:t>
      </w:r>
    </w:p>
    <w:p w:rsidR="00EA0463" w:rsidRPr="00641A42" w:rsidRDefault="00EA0463" w:rsidP="00087328">
      <w:pPr>
        <w:rPr>
          <w:rFonts w:asciiTheme="minorHAnsi" w:hAnsiTheme="minorHAnsi"/>
          <w:sz w:val="14"/>
          <w:szCs w:val="24"/>
        </w:rPr>
      </w:pPr>
    </w:p>
    <w:p w:rsidR="00087328" w:rsidRPr="00641A42" w:rsidRDefault="008A5EF8" w:rsidP="00087328">
      <w:p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 xml:space="preserve">Indiana’s </w:t>
      </w:r>
      <w:r w:rsidR="00843E57">
        <w:rPr>
          <w:rFonts w:asciiTheme="minorHAnsi" w:hAnsiTheme="minorHAnsi"/>
          <w:sz w:val="22"/>
          <w:szCs w:val="24"/>
        </w:rPr>
        <w:t>s</w:t>
      </w:r>
      <w:r w:rsidRPr="00641A42">
        <w:rPr>
          <w:rFonts w:asciiTheme="minorHAnsi" w:hAnsiTheme="minorHAnsi"/>
          <w:sz w:val="22"/>
          <w:szCs w:val="24"/>
        </w:rPr>
        <w:t xml:space="preserve">oil </w:t>
      </w:r>
      <w:r w:rsidR="00843E57">
        <w:rPr>
          <w:rFonts w:asciiTheme="minorHAnsi" w:hAnsiTheme="minorHAnsi"/>
          <w:sz w:val="22"/>
          <w:szCs w:val="24"/>
        </w:rPr>
        <w:t>health s</w:t>
      </w:r>
      <w:r w:rsidRPr="00641A42">
        <w:rPr>
          <w:rFonts w:asciiTheme="minorHAnsi" w:hAnsiTheme="minorHAnsi"/>
          <w:sz w:val="22"/>
          <w:szCs w:val="24"/>
        </w:rPr>
        <w:t xml:space="preserve">trategy and priority focus has </w:t>
      </w:r>
      <w:r w:rsidR="00B837F9" w:rsidRPr="00641A42">
        <w:rPr>
          <w:rFonts w:asciiTheme="minorHAnsi" w:hAnsiTheme="minorHAnsi"/>
          <w:sz w:val="22"/>
          <w:szCs w:val="24"/>
        </w:rPr>
        <w:t>achieved tremendous</w:t>
      </w:r>
      <w:r w:rsidRPr="00641A42">
        <w:rPr>
          <w:rFonts w:asciiTheme="minorHAnsi" w:hAnsiTheme="minorHAnsi"/>
          <w:sz w:val="22"/>
          <w:szCs w:val="24"/>
        </w:rPr>
        <w:t xml:space="preserve"> success in addressing </w:t>
      </w:r>
      <w:r w:rsidR="00843E57">
        <w:rPr>
          <w:rFonts w:asciiTheme="minorHAnsi" w:hAnsiTheme="minorHAnsi"/>
          <w:sz w:val="22"/>
          <w:szCs w:val="24"/>
        </w:rPr>
        <w:t>the state</w:t>
      </w:r>
      <w:r w:rsidRPr="00641A42">
        <w:rPr>
          <w:rFonts w:asciiTheme="minorHAnsi" w:hAnsiTheme="minorHAnsi"/>
          <w:sz w:val="22"/>
          <w:szCs w:val="24"/>
        </w:rPr>
        <w:t xml:space="preserve">’s primary </w:t>
      </w:r>
      <w:r w:rsidR="00843E57">
        <w:rPr>
          <w:rFonts w:asciiTheme="minorHAnsi" w:hAnsiTheme="minorHAnsi"/>
          <w:sz w:val="22"/>
          <w:szCs w:val="24"/>
        </w:rPr>
        <w:t xml:space="preserve">natural </w:t>
      </w:r>
      <w:r w:rsidRPr="00641A42">
        <w:rPr>
          <w:rFonts w:asciiTheme="minorHAnsi" w:hAnsiTheme="minorHAnsi"/>
          <w:sz w:val="22"/>
          <w:szCs w:val="24"/>
        </w:rPr>
        <w:t>resource concerns</w:t>
      </w:r>
      <w:r w:rsidR="00EA0463" w:rsidRPr="00641A42">
        <w:rPr>
          <w:rFonts w:asciiTheme="minorHAnsi" w:hAnsiTheme="minorHAnsi"/>
          <w:sz w:val="22"/>
          <w:szCs w:val="24"/>
        </w:rPr>
        <w:t>.</w:t>
      </w:r>
      <w:r w:rsidR="00441248" w:rsidRPr="00641A42">
        <w:rPr>
          <w:rFonts w:asciiTheme="minorHAnsi" w:hAnsiTheme="minorHAnsi"/>
          <w:sz w:val="22"/>
          <w:szCs w:val="24"/>
        </w:rPr>
        <w:t xml:space="preserve"> </w:t>
      </w:r>
      <w:r w:rsidR="00193969" w:rsidRPr="00641A42">
        <w:rPr>
          <w:rFonts w:asciiTheme="minorHAnsi" w:hAnsiTheme="minorHAnsi"/>
          <w:sz w:val="22"/>
          <w:szCs w:val="24"/>
        </w:rPr>
        <w:t xml:space="preserve">The ICP </w:t>
      </w:r>
      <w:r w:rsidR="008F17EC" w:rsidRPr="00641A42">
        <w:rPr>
          <w:rFonts w:asciiTheme="minorHAnsi" w:hAnsiTheme="minorHAnsi"/>
          <w:sz w:val="22"/>
          <w:szCs w:val="24"/>
        </w:rPr>
        <w:t>endorse</w:t>
      </w:r>
      <w:r w:rsidR="00075C52">
        <w:rPr>
          <w:rFonts w:asciiTheme="minorHAnsi" w:hAnsiTheme="minorHAnsi"/>
          <w:sz w:val="22"/>
          <w:szCs w:val="24"/>
        </w:rPr>
        <w:t>s</w:t>
      </w:r>
      <w:r w:rsidR="00094624" w:rsidRPr="00641A42">
        <w:rPr>
          <w:rFonts w:asciiTheme="minorHAnsi" w:hAnsiTheme="minorHAnsi"/>
          <w:sz w:val="22"/>
          <w:szCs w:val="24"/>
        </w:rPr>
        <w:t xml:space="preserve"> these</w:t>
      </w:r>
      <w:r w:rsidR="008F17EC" w:rsidRPr="00641A42">
        <w:rPr>
          <w:rFonts w:asciiTheme="minorHAnsi" w:hAnsiTheme="minorHAnsi"/>
          <w:sz w:val="22"/>
          <w:szCs w:val="24"/>
        </w:rPr>
        <w:t xml:space="preserve"> </w:t>
      </w:r>
      <w:r w:rsidR="00087328" w:rsidRPr="00641A42">
        <w:rPr>
          <w:rFonts w:asciiTheme="minorHAnsi" w:hAnsiTheme="minorHAnsi"/>
          <w:bCs/>
          <w:sz w:val="22"/>
          <w:szCs w:val="24"/>
        </w:rPr>
        <w:t>four key</w:t>
      </w:r>
      <w:r w:rsidR="00087328" w:rsidRPr="00641A42">
        <w:rPr>
          <w:rFonts w:asciiTheme="minorHAnsi" w:hAnsiTheme="minorHAnsi"/>
          <w:b/>
          <w:bCs/>
          <w:sz w:val="22"/>
          <w:szCs w:val="24"/>
        </w:rPr>
        <w:t xml:space="preserve"> </w:t>
      </w:r>
      <w:r w:rsidRPr="00641A42">
        <w:rPr>
          <w:rFonts w:asciiTheme="minorHAnsi" w:hAnsiTheme="minorHAnsi"/>
          <w:b/>
          <w:bCs/>
          <w:sz w:val="22"/>
          <w:szCs w:val="24"/>
        </w:rPr>
        <w:t>Soil Health P</w:t>
      </w:r>
      <w:r w:rsidR="008D029E" w:rsidRPr="00641A42">
        <w:rPr>
          <w:rFonts w:asciiTheme="minorHAnsi" w:hAnsiTheme="minorHAnsi"/>
          <w:b/>
          <w:bCs/>
          <w:sz w:val="22"/>
          <w:szCs w:val="24"/>
        </w:rPr>
        <w:t>rinciples</w:t>
      </w:r>
      <w:r w:rsidR="008D029E" w:rsidRPr="00641A42">
        <w:rPr>
          <w:rFonts w:asciiTheme="minorHAnsi" w:hAnsiTheme="minorHAnsi"/>
          <w:bCs/>
          <w:sz w:val="22"/>
          <w:szCs w:val="24"/>
        </w:rPr>
        <w:t xml:space="preserve"> </w:t>
      </w:r>
      <w:r w:rsidR="005A418D">
        <w:rPr>
          <w:rFonts w:asciiTheme="minorHAnsi" w:hAnsiTheme="minorHAnsi"/>
          <w:bCs/>
          <w:sz w:val="22"/>
          <w:szCs w:val="24"/>
        </w:rPr>
        <w:t xml:space="preserve">for </w:t>
      </w:r>
      <w:r w:rsidR="00A7035F">
        <w:rPr>
          <w:rFonts w:asciiTheme="minorHAnsi" w:hAnsiTheme="minorHAnsi"/>
          <w:bCs/>
          <w:sz w:val="22"/>
          <w:szCs w:val="24"/>
        </w:rPr>
        <w:t>all lands</w:t>
      </w:r>
      <w:r w:rsidR="008D029E" w:rsidRPr="00641A42">
        <w:rPr>
          <w:rFonts w:asciiTheme="minorHAnsi" w:hAnsiTheme="minorHAnsi"/>
          <w:bCs/>
          <w:sz w:val="22"/>
          <w:szCs w:val="24"/>
        </w:rPr>
        <w:t>:</w:t>
      </w:r>
      <w:r w:rsidR="00087328" w:rsidRPr="00641A42">
        <w:rPr>
          <w:rFonts w:asciiTheme="minorHAnsi" w:hAnsiTheme="minorHAnsi"/>
          <w:bCs/>
          <w:sz w:val="22"/>
          <w:szCs w:val="24"/>
        </w:rPr>
        <w:t xml:space="preserve"> </w:t>
      </w:r>
    </w:p>
    <w:p w:rsidR="00087328" w:rsidRPr="00641A42" w:rsidRDefault="00087328" w:rsidP="008F17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Minimize Disturbance</w:t>
      </w:r>
    </w:p>
    <w:p w:rsidR="00087328" w:rsidRPr="00641A42" w:rsidRDefault="007869EB" w:rsidP="008F17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Optimize</w:t>
      </w:r>
      <w:r w:rsidRPr="00641A42">
        <w:rPr>
          <w:rFonts w:asciiTheme="minorHAnsi" w:hAnsiTheme="minorHAnsi"/>
          <w:sz w:val="22"/>
          <w:szCs w:val="24"/>
        </w:rPr>
        <w:t xml:space="preserve"> </w:t>
      </w:r>
      <w:r w:rsidR="00087328" w:rsidRPr="00641A42">
        <w:rPr>
          <w:rFonts w:asciiTheme="minorHAnsi" w:hAnsiTheme="minorHAnsi"/>
          <w:sz w:val="22"/>
          <w:szCs w:val="24"/>
        </w:rPr>
        <w:t>Soil Cover</w:t>
      </w:r>
    </w:p>
    <w:p w:rsidR="00087328" w:rsidRPr="00641A42" w:rsidRDefault="007869EB" w:rsidP="008F17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Optimize</w:t>
      </w:r>
      <w:r w:rsidRPr="00641A42">
        <w:rPr>
          <w:rFonts w:asciiTheme="minorHAnsi" w:hAnsiTheme="minorHAnsi"/>
          <w:sz w:val="22"/>
          <w:szCs w:val="24"/>
        </w:rPr>
        <w:t xml:space="preserve"> </w:t>
      </w:r>
      <w:r w:rsidR="00087328" w:rsidRPr="00641A42">
        <w:rPr>
          <w:rFonts w:asciiTheme="minorHAnsi" w:hAnsiTheme="minorHAnsi"/>
          <w:sz w:val="22"/>
          <w:szCs w:val="24"/>
        </w:rPr>
        <w:t>Biodiversity</w:t>
      </w:r>
    </w:p>
    <w:p w:rsidR="00087328" w:rsidRPr="00641A42" w:rsidRDefault="00087328" w:rsidP="008F17E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Provide Continuous Living Roots</w:t>
      </w:r>
    </w:p>
    <w:p w:rsidR="00087328" w:rsidRPr="00641A42" w:rsidRDefault="00087328" w:rsidP="00087328">
      <w:pPr>
        <w:ind w:left="720"/>
        <w:rPr>
          <w:rFonts w:asciiTheme="minorHAnsi" w:hAnsiTheme="minorHAnsi"/>
          <w:i/>
          <w:sz w:val="14"/>
          <w:szCs w:val="24"/>
        </w:rPr>
      </w:pPr>
    </w:p>
    <w:p w:rsidR="00193969" w:rsidRPr="00641A42" w:rsidRDefault="00CD286F" w:rsidP="002B4487">
      <w:pPr>
        <w:rPr>
          <w:rFonts w:asciiTheme="minorHAnsi" w:hAnsiTheme="minorHAnsi"/>
          <w:sz w:val="22"/>
          <w:szCs w:val="24"/>
        </w:rPr>
        <w:sectPr w:rsidR="00193969" w:rsidRPr="00641A42" w:rsidSect="00645863">
          <w:footerReference w:type="default" r:id="rId8"/>
          <w:pgSz w:w="12240" w:h="15840"/>
          <w:pgMar w:top="1152" w:right="864" w:bottom="864" w:left="1440" w:header="720" w:footer="720" w:gutter="0"/>
          <w:cols w:space="720"/>
          <w:docGrid w:linePitch="360"/>
        </w:sectPr>
      </w:pPr>
      <w:r w:rsidRPr="00641A42">
        <w:rPr>
          <w:rFonts w:asciiTheme="minorHAnsi" w:hAnsiTheme="minorHAnsi"/>
          <w:sz w:val="22"/>
          <w:szCs w:val="24"/>
        </w:rPr>
        <w:t xml:space="preserve">Regenerating </w:t>
      </w:r>
      <w:r w:rsidR="00843E57">
        <w:rPr>
          <w:rFonts w:asciiTheme="minorHAnsi" w:hAnsiTheme="minorHAnsi"/>
          <w:sz w:val="22"/>
          <w:szCs w:val="24"/>
        </w:rPr>
        <w:t>s</w:t>
      </w:r>
      <w:r w:rsidRPr="00641A42">
        <w:rPr>
          <w:rFonts w:asciiTheme="minorHAnsi" w:hAnsiTheme="minorHAnsi"/>
          <w:sz w:val="22"/>
          <w:szCs w:val="24"/>
        </w:rPr>
        <w:t xml:space="preserve">oil </w:t>
      </w:r>
      <w:r w:rsidR="00843E57">
        <w:rPr>
          <w:rFonts w:asciiTheme="minorHAnsi" w:hAnsiTheme="minorHAnsi"/>
          <w:sz w:val="22"/>
          <w:szCs w:val="24"/>
        </w:rPr>
        <w:t>h</w:t>
      </w:r>
      <w:r w:rsidRPr="00641A42">
        <w:rPr>
          <w:rFonts w:asciiTheme="minorHAnsi" w:hAnsiTheme="minorHAnsi"/>
          <w:sz w:val="22"/>
          <w:szCs w:val="24"/>
        </w:rPr>
        <w:t xml:space="preserve">ealth is a journey. </w:t>
      </w:r>
      <w:r w:rsidR="00061AA6" w:rsidRPr="00641A42">
        <w:rPr>
          <w:rFonts w:asciiTheme="minorHAnsi" w:hAnsiTheme="minorHAnsi"/>
          <w:sz w:val="22"/>
          <w:szCs w:val="24"/>
        </w:rPr>
        <w:t xml:space="preserve">Meeting the </w:t>
      </w:r>
      <w:r w:rsidR="00061AA6" w:rsidRPr="00641A42">
        <w:rPr>
          <w:rFonts w:asciiTheme="minorHAnsi" w:hAnsiTheme="minorHAnsi"/>
          <w:b/>
          <w:sz w:val="22"/>
          <w:szCs w:val="24"/>
        </w:rPr>
        <w:t>O</w:t>
      </w:r>
      <w:r w:rsidR="0090535D" w:rsidRPr="00641A42">
        <w:rPr>
          <w:rFonts w:asciiTheme="minorHAnsi" w:hAnsiTheme="minorHAnsi"/>
          <w:b/>
          <w:sz w:val="22"/>
          <w:szCs w:val="24"/>
        </w:rPr>
        <w:t>bjectives of Soil Health Impro</w:t>
      </w:r>
      <w:r w:rsidR="00061AA6" w:rsidRPr="00641A42">
        <w:rPr>
          <w:rFonts w:asciiTheme="minorHAnsi" w:hAnsiTheme="minorHAnsi"/>
          <w:b/>
          <w:sz w:val="22"/>
          <w:szCs w:val="24"/>
        </w:rPr>
        <w:t>vement</w:t>
      </w:r>
      <w:r w:rsidR="00061AA6" w:rsidRPr="00641A42">
        <w:rPr>
          <w:rFonts w:asciiTheme="minorHAnsi" w:hAnsiTheme="minorHAnsi"/>
          <w:sz w:val="22"/>
          <w:szCs w:val="24"/>
        </w:rPr>
        <w:t xml:space="preserve"> should be part of </w:t>
      </w:r>
      <w:r w:rsidR="00492D35">
        <w:rPr>
          <w:rFonts w:asciiTheme="minorHAnsi" w:hAnsiTheme="minorHAnsi"/>
          <w:sz w:val="22"/>
          <w:szCs w:val="24"/>
        </w:rPr>
        <w:t xml:space="preserve">an overall approach to </w:t>
      </w:r>
      <w:r w:rsidR="00061AA6" w:rsidRPr="00641A42">
        <w:rPr>
          <w:rFonts w:asciiTheme="minorHAnsi" w:hAnsiTheme="minorHAnsi"/>
          <w:sz w:val="22"/>
          <w:szCs w:val="24"/>
        </w:rPr>
        <w:t>m</w:t>
      </w:r>
      <w:r w:rsidR="0090535D" w:rsidRPr="00641A42">
        <w:rPr>
          <w:rFonts w:asciiTheme="minorHAnsi" w:hAnsiTheme="minorHAnsi"/>
          <w:sz w:val="22"/>
          <w:szCs w:val="24"/>
        </w:rPr>
        <w:t>anagement decision</w:t>
      </w:r>
      <w:r w:rsidR="00492D35">
        <w:rPr>
          <w:rFonts w:asciiTheme="minorHAnsi" w:hAnsiTheme="minorHAnsi"/>
          <w:sz w:val="22"/>
          <w:szCs w:val="24"/>
        </w:rPr>
        <w:t>s</w:t>
      </w:r>
      <w:r w:rsidR="0090535D" w:rsidRPr="00641A42">
        <w:rPr>
          <w:rFonts w:asciiTheme="minorHAnsi" w:hAnsiTheme="minorHAnsi"/>
          <w:sz w:val="22"/>
          <w:szCs w:val="24"/>
        </w:rPr>
        <w:t xml:space="preserve"> and field operation</w:t>
      </w:r>
      <w:r w:rsidR="00492D35">
        <w:rPr>
          <w:rFonts w:asciiTheme="minorHAnsi" w:hAnsiTheme="minorHAnsi"/>
          <w:sz w:val="22"/>
          <w:szCs w:val="24"/>
        </w:rPr>
        <w:t>s</w:t>
      </w:r>
      <w:r w:rsidR="0090535D" w:rsidRPr="00641A42">
        <w:rPr>
          <w:rFonts w:asciiTheme="minorHAnsi" w:hAnsiTheme="minorHAnsi"/>
          <w:sz w:val="22"/>
          <w:szCs w:val="24"/>
        </w:rPr>
        <w:t>.</w:t>
      </w:r>
      <w:r w:rsidR="00441248" w:rsidRPr="00641A42">
        <w:rPr>
          <w:rFonts w:asciiTheme="minorHAnsi" w:hAnsiTheme="minorHAnsi"/>
          <w:sz w:val="22"/>
          <w:szCs w:val="24"/>
        </w:rPr>
        <w:t xml:space="preserve"> </w:t>
      </w:r>
      <w:r w:rsidR="002B4487" w:rsidRPr="00641A42">
        <w:rPr>
          <w:rFonts w:asciiTheme="minorHAnsi" w:hAnsiTheme="minorHAnsi"/>
          <w:sz w:val="22"/>
          <w:szCs w:val="24"/>
        </w:rPr>
        <w:t xml:space="preserve">To fully implement a </w:t>
      </w:r>
      <w:r w:rsidR="00087328" w:rsidRPr="00641A42">
        <w:rPr>
          <w:rFonts w:asciiTheme="minorHAnsi" w:hAnsiTheme="minorHAnsi"/>
          <w:b/>
          <w:i/>
          <w:sz w:val="22"/>
          <w:szCs w:val="24"/>
        </w:rPr>
        <w:t>conservation cropping system</w:t>
      </w:r>
      <w:r w:rsidR="002B4487" w:rsidRPr="00641A42">
        <w:rPr>
          <w:rFonts w:asciiTheme="minorHAnsi" w:hAnsiTheme="minorHAnsi"/>
          <w:sz w:val="22"/>
          <w:szCs w:val="24"/>
        </w:rPr>
        <w:t xml:space="preserve"> that improves </w:t>
      </w:r>
      <w:r w:rsidR="00087328" w:rsidRPr="00641A42">
        <w:rPr>
          <w:rFonts w:asciiTheme="minorHAnsi" w:hAnsiTheme="minorHAnsi"/>
          <w:sz w:val="22"/>
          <w:szCs w:val="24"/>
        </w:rPr>
        <w:t>soil health</w:t>
      </w:r>
      <w:r w:rsidR="008A1266" w:rsidRPr="00641A42">
        <w:rPr>
          <w:rFonts w:asciiTheme="minorHAnsi" w:hAnsiTheme="minorHAnsi"/>
          <w:sz w:val="22"/>
          <w:szCs w:val="24"/>
        </w:rPr>
        <w:t xml:space="preserve"> we will help </w:t>
      </w:r>
      <w:r w:rsidR="00190655">
        <w:rPr>
          <w:rFonts w:asciiTheme="minorHAnsi" w:hAnsiTheme="minorHAnsi"/>
          <w:sz w:val="22"/>
          <w:szCs w:val="24"/>
        </w:rPr>
        <w:t>farmers</w:t>
      </w:r>
      <w:r w:rsidR="008A1266" w:rsidRPr="00641A42">
        <w:rPr>
          <w:rFonts w:asciiTheme="minorHAnsi" w:hAnsiTheme="minorHAnsi"/>
          <w:sz w:val="22"/>
          <w:szCs w:val="24"/>
        </w:rPr>
        <w:t xml:space="preserve"> understand the importance of </w:t>
      </w:r>
      <w:r w:rsidR="002B4487" w:rsidRPr="00641A42">
        <w:rPr>
          <w:rFonts w:asciiTheme="minorHAnsi" w:hAnsiTheme="minorHAnsi"/>
          <w:sz w:val="22"/>
          <w:szCs w:val="24"/>
        </w:rPr>
        <w:t>continually work</w:t>
      </w:r>
      <w:r w:rsidR="008A1266" w:rsidRPr="00641A42">
        <w:rPr>
          <w:rFonts w:asciiTheme="minorHAnsi" w:hAnsiTheme="minorHAnsi"/>
          <w:sz w:val="22"/>
          <w:szCs w:val="24"/>
        </w:rPr>
        <w:t>ing</w:t>
      </w:r>
      <w:r w:rsidR="002B4487" w:rsidRPr="00641A42">
        <w:rPr>
          <w:rFonts w:asciiTheme="minorHAnsi" w:hAnsiTheme="minorHAnsi"/>
          <w:sz w:val="22"/>
          <w:szCs w:val="24"/>
        </w:rPr>
        <w:t xml:space="preserve"> toward the following objectives</w:t>
      </w:r>
      <w:r w:rsidR="00087328" w:rsidRPr="00641A42">
        <w:rPr>
          <w:rFonts w:asciiTheme="minorHAnsi" w:hAnsiTheme="minorHAnsi"/>
          <w:sz w:val="22"/>
          <w:szCs w:val="24"/>
        </w:rPr>
        <w:t>:</w:t>
      </w:r>
    </w:p>
    <w:p w:rsidR="00087328" w:rsidRPr="00641A42" w:rsidRDefault="00087328" w:rsidP="008D029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Increas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ing</w:t>
      </w:r>
      <w:r w:rsidRPr="00641A42">
        <w:rPr>
          <w:rFonts w:asciiTheme="minorHAnsi" w:hAnsiTheme="minorHAnsi"/>
          <w:sz w:val="22"/>
          <w:szCs w:val="24"/>
        </w:rPr>
        <w:t xml:space="preserve"> organic matter</w:t>
      </w:r>
    </w:p>
    <w:p w:rsidR="00087328" w:rsidRPr="00641A42" w:rsidRDefault="00087328" w:rsidP="008D029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Increas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ing</w:t>
      </w:r>
      <w:r w:rsidRPr="00641A42">
        <w:rPr>
          <w:rFonts w:asciiTheme="minorHAnsi" w:hAnsiTheme="minorHAnsi"/>
          <w:sz w:val="22"/>
          <w:szCs w:val="24"/>
        </w:rPr>
        <w:t xml:space="preserve"> aggregate stability</w:t>
      </w:r>
    </w:p>
    <w:p w:rsidR="00087328" w:rsidRPr="00641A42" w:rsidRDefault="00087328" w:rsidP="008D029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Increas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ing</w:t>
      </w:r>
      <w:r w:rsidRPr="00641A42">
        <w:rPr>
          <w:rFonts w:asciiTheme="minorHAnsi" w:hAnsiTheme="minorHAnsi"/>
          <w:sz w:val="22"/>
          <w:szCs w:val="24"/>
        </w:rPr>
        <w:t xml:space="preserve"> water infiltration</w:t>
      </w:r>
    </w:p>
    <w:p w:rsidR="00087328" w:rsidRPr="00641A42" w:rsidRDefault="00087328" w:rsidP="008D029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Increas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ing</w:t>
      </w:r>
      <w:r w:rsidRPr="00641A42">
        <w:rPr>
          <w:rFonts w:asciiTheme="minorHAnsi" w:hAnsiTheme="minorHAnsi"/>
          <w:sz w:val="22"/>
          <w:szCs w:val="24"/>
        </w:rPr>
        <w:t xml:space="preserve"> water-holding capacity</w:t>
      </w:r>
    </w:p>
    <w:p w:rsidR="00087328" w:rsidRPr="00641A42" w:rsidRDefault="00087328" w:rsidP="008D029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Improv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ing</w:t>
      </w:r>
      <w:r w:rsidRPr="00641A42">
        <w:rPr>
          <w:rFonts w:asciiTheme="minorHAnsi" w:hAnsiTheme="minorHAnsi"/>
          <w:sz w:val="22"/>
          <w:szCs w:val="24"/>
        </w:rPr>
        <w:t xml:space="preserve"> nutrient use efficiency</w:t>
      </w:r>
    </w:p>
    <w:p w:rsidR="00193969" w:rsidRPr="00641A42" w:rsidRDefault="00087328" w:rsidP="008D029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4"/>
        </w:rPr>
        <w:sectPr w:rsidR="00193969" w:rsidRPr="00641A42" w:rsidSect="00193969">
          <w:type w:val="continuous"/>
          <w:pgSz w:w="12240" w:h="15840"/>
          <w:pgMar w:top="1152" w:right="1008" w:bottom="1152" w:left="1440" w:header="720" w:footer="720" w:gutter="0"/>
          <w:cols w:num="2" w:space="432"/>
          <w:docGrid w:linePitch="360"/>
        </w:sectPr>
      </w:pPr>
      <w:r w:rsidRPr="00641A42">
        <w:rPr>
          <w:rFonts w:asciiTheme="minorHAnsi" w:hAnsiTheme="minorHAnsi"/>
          <w:sz w:val="22"/>
          <w:szCs w:val="24"/>
        </w:rPr>
        <w:t>Enhanc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ing</w:t>
      </w:r>
      <w:r w:rsidRPr="00641A42">
        <w:rPr>
          <w:rFonts w:asciiTheme="minorHAnsi" w:hAnsiTheme="minorHAnsi"/>
          <w:sz w:val="22"/>
          <w:szCs w:val="24"/>
        </w:rPr>
        <w:t xml:space="preserve"> and diversify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ing</w:t>
      </w:r>
      <w:r w:rsidRPr="00641A42">
        <w:rPr>
          <w:rFonts w:asciiTheme="minorHAnsi" w:hAnsiTheme="minorHAnsi"/>
          <w:sz w:val="22"/>
          <w:szCs w:val="24"/>
        </w:rPr>
        <w:t xml:space="preserve"> soil biology</w:t>
      </w:r>
    </w:p>
    <w:p w:rsidR="002B4487" w:rsidRPr="00641A42" w:rsidRDefault="002B4487" w:rsidP="00EA0463">
      <w:pPr>
        <w:rPr>
          <w:rFonts w:asciiTheme="minorHAnsi" w:hAnsiTheme="minorHAnsi"/>
          <w:sz w:val="16"/>
          <w:szCs w:val="24"/>
        </w:rPr>
      </w:pPr>
    </w:p>
    <w:p w:rsidR="00087328" w:rsidRPr="00641A42" w:rsidRDefault="006025DB" w:rsidP="00087328">
      <w:p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The ICP works</w:t>
      </w:r>
      <w:r w:rsidR="008D029E" w:rsidRPr="00641A42">
        <w:rPr>
          <w:rFonts w:asciiTheme="minorHAnsi" w:hAnsiTheme="minorHAnsi"/>
          <w:sz w:val="22"/>
          <w:szCs w:val="24"/>
        </w:rPr>
        <w:t xml:space="preserve"> with </w:t>
      </w:r>
      <w:r w:rsidR="00075C52">
        <w:rPr>
          <w:rFonts w:asciiTheme="minorHAnsi" w:hAnsiTheme="minorHAnsi"/>
          <w:sz w:val="22"/>
          <w:szCs w:val="24"/>
        </w:rPr>
        <w:t>farmers</w:t>
      </w:r>
      <w:r w:rsidR="008D029E" w:rsidRPr="00641A42">
        <w:rPr>
          <w:rFonts w:asciiTheme="minorHAnsi" w:hAnsiTheme="minorHAnsi"/>
          <w:sz w:val="22"/>
          <w:szCs w:val="24"/>
        </w:rPr>
        <w:t xml:space="preserve"> </w:t>
      </w:r>
      <w:r w:rsidR="008F17EC" w:rsidRPr="00641A42">
        <w:rPr>
          <w:rFonts w:asciiTheme="minorHAnsi" w:hAnsiTheme="minorHAnsi"/>
          <w:sz w:val="22"/>
          <w:szCs w:val="24"/>
        </w:rPr>
        <w:t xml:space="preserve">to </w:t>
      </w:r>
      <w:r w:rsidR="008D029E" w:rsidRPr="00641A42">
        <w:rPr>
          <w:rFonts w:asciiTheme="minorHAnsi" w:hAnsiTheme="minorHAnsi"/>
          <w:sz w:val="22"/>
          <w:szCs w:val="24"/>
        </w:rPr>
        <w:t xml:space="preserve">help them </w:t>
      </w:r>
      <w:r w:rsidR="008F17EC" w:rsidRPr="00641A42">
        <w:rPr>
          <w:rFonts w:asciiTheme="minorHAnsi" w:hAnsiTheme="minorHAnsi"/>
          <w:sz w:val="22"/>
          <w:szCs w:val="24"/>
        </w:rPr>
        <w:t>implement a</w:t>
      </w:r>
      <w:r w:rsidR="00087328" w:rsidRPr="00641A42">
        <w:rPr>
          <w:rFonts w:asciiTheme="minorHAnsi" w:hAnsiTheme="minorHAnsi"/>
          <w:sz w:val="22"/>
          <w:szCs w:val="24"/>
        </w:rPr>
        <w:t xml:space="preserve"> </w:t>
      </w:r>
      <w:r w:rsidR="00087328" w:rsidRPr="00190655">
        <w:rPr>
          <w:rFonts w:asciiTheme="minorHAnsi" w:hAnsiTheme="minorHAnsi"/>
          <w:sz w:val="22"/>
          <w:szCs w:val="24"/>
        </w:rPr>
        <w:t>conservation cropping system</w:t>
      </w:r>
      <w:r w:rsidR="00087328" w:rsidRPr="00641A42">
        <w:rPr>
          <w:rFonts w:asciiTheme="minorHAnsi" w:hAnsiTheme="minorHAnsi"/>
          <w:sz w:val="22"/>
          <w:szCs w:val="24"/>
        </w:rPr>
        <w:t xml:space="preserve"> </w:t>
      </w:r>
      <w:r w:rsidR="008F17EC" w:rsidRPr="00641A42">
        <w:rPr>
          <w:rFonts w:asciiTheme="minorHAnsi" w:hAnsiTheme="minorHAnsi"/>
          <w:sz w:val="22"/>
          <w:szCs w:val="24"/>
        </w:rPr>
        <w:t xml:space="preserve">approach </w:t>
      </w:r>
      <w:r w:rsidR="00EC6442" w:rsidRPr="00641A42">
        <w:rPr>
          <w:rFonts w:asciiTheme="minorHAnsi" w:hAnsiTheme="minorHAnsi"/>
          <w:sz w:val="22"/>
          <w:szCs w:val="24"/>
        </w:rPr>
        <w:t xml:space="preserve">to improve </w:t>
      </w:r>
      <w:r w:rsidR="008D029E" w:rsidRPr="00641A42">
        <w:rPr>
          <w:rFonts w:asciiTheme="minorHAnsi" w:hAnsiTheme="minorHAnsi"/>
          <w:sz w:val="22"/>
          <w:szCs w:val="24"/>
        </w:rPr>
        <w:t>the health of their soil</w:t>
      </w:r>
      <w:r w:rsidR="00441248" w:rsidRPr="00641A42">
        <w:rPr>
          <w:rFonts w:asciiTheme="minorHAnsi" w:hAnsiTheme="minorHAnsi"/>
          <w:sz w:val="22"/>
          <w:szCs w:val="24"/>
        </w:rPr>
        <w:t xml:space="preserve">. </w:t>
      </w:r>
      <w:r w:rsidR="008F17EC" w:rsidRPr="00641A42">
        <w:rPr>
          <w:rFonts w:asciiTheme="minorHAnsi" w:hAnsiTheme="minorHAnsi"/>
          <w:sz w:val="22"/>
          <w:szCs w:val="24"/>
        </w:rPr>
        <w:t xml:space="preserve">This </w:t>
      </w:r>
      <w:r w:rsidR="004F43FD" w:rsidRPr="00641A42">
        <w:rPr>
          <w:rFonts w:asciiTheme="minorHAnsi" w:hAnsiTheme="minorHAnsi"/>
          <w:sz w:val="22"/>
          <w:szCs w:val="24"/>
        </w:rPr>
        <w:t>“</w:t>
      </w:r>
      <w:r w:rsidR="008F17EC" w:rsidRPr="00641A42">
        <w:rPr>
          <w:rFonts w:asciiTheme="minorHAnsi" w:hAnsiTheme="minorHAnsi"/>
          <w:sz w:val="22"/>
          <w:szCs w:val="24"/>
        </w:rPr>
        <w:t>system</w:t>
      </w:r>
      <w:r w:rsidR="004F43FD" w:rsidRPr="00641A42">
        <w:rPr>
          <w:rFonts w:asciiTheme="minorHAnsi" w:hAnsiTheme="minorHAnsi"/>
          <w:sz w:val="22"/>
          <w:szCs w:val="24"/>
        </w:rPr>
        <w:t>”</w:t>
      </w:r>
      <w:r w:rsidR="008F17EC" w:rsidRPr="00641A42">
        <w:rPr>
          <w:rFonts w:asciiTheme="minorHAnsi" w:hAnsiTheme="minorHAnsi"/>
          <w:sz w:val="22"/>
          <w:szCs w:val="24"/>
        </w:rPr>
        <w:t xml:space="preserve"> </w:t>
      </w:r>
      <w:r w:rsidR="00087328" w:rsidRPr="00641A42">
        <w:rPr>
          <w:rFonts w:asciiTheme="minorHAnsi" w:hAnsiTheme="minorHAnsi"/>
          <w:sz w:val="22"/>
          <w:szCs w:val="24"/>
        </w:rPr>
        <w:t>of practices and management result</w:t>
      </w:r>
      <w:r w:rsidR="00EA0463" w:rsidRPr="00641A42">
        <w:rPr>
          <w:rFonts w:asciiTheme="minorHAnsi" w:hAnsiTheme="minorHAnsi"/>
          <w:sz w:val="22"/>
          <w:szCs w:val="24"/>
        </w:rPr>
        <w:t>s</w:t>
      </w:r>
      <w:r w:rsidR="00087328" w:rsidRPr="00641A42">
        <w:rPr>
          <w:rFonts w:asciiTheme="minorHAnsi" w:hAnsiTheme="minorHAnsi"/>
          <w:sz w:val="22"/>
          <w:szCs w:val="24"/>
        </w:rPr>
        <w:t xml:space="preserve"> in improvements to soil health </w:t>
      </w:r>
      <w:r w:rsidR="00843E57">
        <w:rPr>
          <w:rFonts w:asciiTheme="minorHAnsi" w:hAnsiTheme="minorHAnsi"/>
          <w:sz w:val="22"/>
          <w:szCs w:val="24"/>
        </w:rPr>
        <w:t>that help to</w:t>
      </w:r>
      <w:r w:rsidR="002B4487" w:rsidRPr="00641A42">
        <w:rPr>
          <w:rFonts w:asciiTheme="minorHAnsi" w:hAnsiTheme="minorHAnsi"/>
          <w:sz w:val="22"/>
          <w:szCs w:val="24"/>
        </w:rPr>
        <w:t xml:space="preserve"> </w:t>
      </w:r>
      <w:r w:rsidR="00087328" w:rsidRPr="00641A42">
        <w:rPr>
          <w:rFonts w:asciiTheme="minorHAnsi" w:hAnsiTheme="minorHAnsi"/>
          <w:sz w:val="22"/>
          <w:szCs w:val="24"/>
        </w:rPr>
        <w:t xml:space="preserve">address </w:t>
      </w:r>
      <w:r w:rsidR="004F43FD" w:rsidRPr="00641A42">
        <w:rPr>
          <w:rFonts w:asciiTheme="minorHAnsi" w:hAnsiTheme="minorHAnsi"/>
          <w:sz w:val="22"/>
          <w:szCs w:val="24"/>
        </w:rPr>
        <w:t xml:space="preserve">Indiana’s </w:t>
      </w:r>
      <w:r w:rsidR="008A1266" w:rsidRPr="00641A42">
        <w:rPr>
          <w:rFonts w:asciiTheme="minorHAnsi" w:hAnsiTheme="minorHAnsi"/>
          <w:sz w:val="22"/>
          <w:szCs w:val="24"/>
        </w:rPr>
        <w:t xml:space="preserve">primary </w:t>
      </w:r>
      <w:r w:rsidR="00190655">
        <w:rPr>
          <w:rFonts w:asciiTheme="minorHAnsi" w:hAnsiTheme="minorHAnsi"/>
          <w:sz w:val="22"/>
          <w:szCs w:val="24"/>
        </w:rPr>
        <w:t xml:space="preserve">natural </w:t>
      </w:r>
      <w:r w:rsidR="00087328" w:rsidRPr="00641A42">
        <w:rPr>
          <w:rFonts w:asciiTheme="minorHAnsi" w:hAnsiTheme="minorHAnsi"/>
          <w:sz w:val="22"/>
          <w:szCs w:val="24"/>
        </w:rPr>
        <w:t xml:space="preserve">resource concerns. </w:t>
      </w:r>
      <w:r w:rsidR="007869EB">
        <w:rPr>
          <w:rFonts w:asciiTheme="minorHAnsi" w:hAnsiTheme="minorHAnsi"/>
          <w:sz w:val="22"/>
          <w:szCs w:val="24"/>
        </w:rPr>
        <w:t xml:space="preserve">Although </w:t>
      </w:r>
      <w:r w:rsidR="008A1266" w:rsidRPr="00641A42">
        <w:rPr>
          <w:rFonts w:asciiTheme="minorHAnsi" w:hAnsiTheme="minorHAnsi"/>
          <w:sz w:val="22"/>
          <w:szCs w:val="24"/>
        </w:rPr>
        <w:t>i</w:t>
      </w:r>
      <w:r w:rsidR="00087328" w:rsidRPr="00641A42">
        <w:rPr>
          <w:rFonts w:asciiTheme="minorHAnsi" w:hAnsiTheme="minorHAnsi"/>
          <w:sz w:val="22"/>
          <w:szCs w:val="24"/>
        </w:rPr>
        <w:t xml:space="preserve">mplementing a single management practice may slow the degradation of soil function, </w:t>
      </w:r>
      <w:r w:rsidR="007869EB">
        <w:rPr>
          <w:rFonts w:asciiTheme="minorHAnsi" w:hAnsiTheme="minorHAnsi"/>
          <w:sz w:val="22"/>
          <w:szCs w:val="24"/>
        </w:rPr>
        <w:t>it</w:t>
      </w:r>
      <w:r w:rsidR="007869EB" w:rsidRPr="00641A42">
        <w:rPr>
          <w:rFonts w:asciiTheme="minorHAnsi" w:hAnsiTheme="minorHAnsi"/>
          <w:sz w:val="22"/>
          <w:szCs w:val="24"/>
        </w:rPr>
        <w:t xml:space="preserve"> </w:t>
      </w:r>
      <w:r w:rsidR="002B4487" w:rsidRPr="00641A42">
        <w:rPr>
          <w:rFonts w:asciiTheme="minorHAnsi" w:hAnsiTheme="minorHAnsi"/>
          <w:sz w:val="22"/>
          <w:szCs w:val="24"/>
        </w:rPr>
        <w:t xml:space="preserve">will </w:t>
      </w:r>
      <w:r w:rsidR="00087328" w:rsidRPr="00641A42">
        <w:rPr>
          <w:rFonts w:asciiTheme="minorHAnsi" w:hAnsiTheme="minorHAnsi"/>
          <w:sz w:val="22"/>
          <w:szCs w:val="24"/>
        </w:rPr>
        <w:t>ra</w:t>
      </w:r>
      <w:r w:rsidR="002B4487" w:rsidRPr="00641A42">
        <w:rPr>
          <w:rFonts w:asciiTheme="minorHAnsi" w:hAnsiTheme="minorHAnsi"/>
          <w:sz w:val="22"/>
          <w:szCs w:val="24"/>
        </w:rPr>
        <w:t xml:space="preserve">rely achieve </w:t>
      </w:r>
      <w:r w:rsidR="009D7697" w:rsidRPr="00641A42">
        <w:rPr>
          <w:rFonts w:asciiTheme="minorHAnsi" w:hAnsiTheme="minorHAnsi"/>
          <w:sz w:val="22"/>
          <w:szCs w:val="24"/>
        </w:rPr>
        <w:t xml:space="preserve">the </w:t>
      </w:r>
      <w:r w:rsidR="00CD286F" w:rsidRPr="00641A42">
        <w:rPr>
          <w:rFonts w:asciiTheme="minorHAnsi" w:hAnsiTheme="minorHAnsi"/>
          <w:sz w:val="22"/>
          <w:szCs w:val="24"/>
        </w:rPr>
        <w:t>broad improvements</w:t>
      </w:r>
      <w:r w:rsidR="002B4487" w:rsidRPr="00641A42">
        <w:rPr>
          <w:rFonts w:asciiTheme="minorHAnsi" w:hAnsiTheme="minorHAnsi"/>
          <w:sz w:val="22"/>
          <w:szCs w:val="24"/>
        </w:rPr>
        <w:t xml:space="preserve"> </w:t>
      </w:r>
      <w:r w:rsidR="00B837F9" w:rsidRPr="00641A42">
        <w:rPr>
          <w:rFonts w:asciiTheme="minorHAnsi" w:hAnsiTheme="minorHAnsi"/>
          <w:sz w:val="22"/>
          <w:szCs w:val="24"/>
        </w:rPr>
        <w:t xml:space="preserve">of </w:t>
      </w:r>
      <w:r w:rsidR="002B4487" w:rsidRPr="00641A42">
        <w:rPr>
          <w:rFonts w:asciiTheme="minorHAnsi" w:hAnsiTheme="minorHAnsi"/>
          <w:sz w:val="22"/>
          <w:szCs w:val="24"/>
        </w:rPr>
        <w:t>our resource</w:t>
      </w:r>
      <w:r w:rsidRPr="00641A42">
        <w:rPr>
          <w:rFonts w:asciiTheme="minorHAnsi" w:hAnsiTheme="minorHAnsi"/>
          <w:sz w:val="22"/>
          <w:szCs w:val="24"/>
        </w:rPr>
        <w:t xml:space="preserve"> objectives</w:t>
      </w:r>
      <w:r w:rsidR="008A1266" w:rsidRPr="00641A42">
        <w:rPr>
          <w:rFonts w:asciiTheme="minorHAnsi" w:hAnsiTheme="minorHAnsi"/>
          <w:sz w:val="22"/>
          <w:szCs w:val="24"/>
        </w:rPr>
        <w:t>.</w:t>
      </w:r>
    </w:p>
    <w:p w:rsidR="00087328" w:rsidRPr="00641A42" w:rsidRDefault="00087328" w:rsidP="00087328">
      <w:pPr>
        <w:pStyle w:val="ListParagraph"/>
        <w:rPr>
          <w:rFonts w:asciiTheme="minorHAnsi" w:hAnsiTheme="minorHAnsi"/>
          <w:sz w:val="16"/>
          <w:szCs w:val="24"/>
        </w:rPr>
      </w:pPr>
    </w:p>
    <w:p w:rsidR="00193969" w:rsidRPr="00641A42" w:rsidRDefault="00D16096" w:rsidP="00D16096">
      <w:pPr>
        <w:rPr>
          <w:rFonts w:asciiTheme="minorHAnsi" w:hAnsiTheme="minorHAnsi"/>
          <w:sz w:val="22"/>
          <w:szCs w:val="24"/>
        </w:rPr>
        <w:sectPr w:rsidR="00193969" w:rsidRPr="00641A42" w:rsidSect="00193969">
          <w:type w:val="continuous"/>
          <w:pgSz w:w="12240" w:h="15840"/>
          <w:pgMar w:top="1152" w:right="1008" w:bottom="1152" w:left="1440" w:header="720" w:footer="720" w:gutter="0"/>
          <w:cols w:space="720"/>
          <w:docGrid w:linePitch="360"/>
        </w:sectPr>
      </w:pPr>
      <w:r w:rsidRPr="00641A42">
        <w:rPr>
          <w:rFonts w:asciiTheme="minorHAnsi" w:hAnsiTheme="minorHAnsi"/>
          <w:sz w:val="22"/>
          <w:szCs w:val="24"/>
        </w:rPr>
        <w:t xml:space="preserve">The elements of </w:t>
      </w:r>
      <w:r w:rsidR="008F17EC" w:rsidRPr="00641A42">
        <w:rPr>
          <w:rFonts w:asciiTheme="minorHAnsi" w:hAnsiTheme="minorHAnsi"/>
          <w:sz w:val="22"/>
          <w:szCs w:val="24"/>
        </w:rPr>
        <w:t>a</w:t>
      </w:r>
      <w:r w:rsidRPr="00641A42">
        <w:rPr>
          <w:rFonts w:asciiTheme="minorHAnsi" w:hAnsiTheme="minorHAnsi"/>
          <w:sz w:val="22"/>
          <w:szCs w:val="24"/>
        </w:rPr>
        <w:t xml:space="preserve"> </w:t>
      </w:r>
      <w:r w:rsidR="00EA0463" w:rsidRPr="00190655">
        <w:rPr>
          <w:rFonts w:asciiTheme="minorHAnsi" w:hAnsiTheme="minorHAnsi"/>
          <w:sz w:val="22"/>
          <w:szCs w:val="24"/>
        </w:rPr>
        <w:t>conservation cropping system</w:t>
      </w:r>
      <w:r w:rsidR="00EA0463" w:rsidRPr="00641A42">
        <w:rPr>
          <w:rFonts w:asciiTheme="minorHAnsi" w:hAnsiTheme="minorHAnsi"/>
          <w:sz w:val="22"/>
          <w:szCs w:val="24"/>
        </w:rPr>
        <w:t xml:space="preserve"> </w:t>
      </w:r>
      <w:r w:rsidRPr="00641A42">
        <w:rPr>
          <w:rFonts w:asciiTheme="minorHAnsi" w:hAnsiTheme="minorHAnsi"/>
          <w:sz w:val="22"/>
          <w:szCs w:val="24"/>
        </w:rPr>
        <w:t>go beyond the minimum</w:t>
      </w:r>
      <w:r w:rsidR="00190655">
        <w:rPr>
          <w:rFonts w:asciiTheme="minorHAnsi" w:hAnsiTheme="minorHAnsi"/>
          <w:sz w:val="22"/>
          <w:szCs w:val="24"/>
        </w:rPr>
        <w:t xml:space="preserve"> standards. </w:t>
      </w:r>
      <w:r w:rsidRPr="00641A42">
        <w:rPr>
          <w:rFonts w:asciiTheme="minorHAnsi" w:hAnsiTheme="minorHAnsi"/>
          <w:sz w:val="22"/>
          <w:szCs w:val="24"/>
        </w:rPr>
        <w:t xml:space="preserve">It is critical to emphasize descriptive adjectives associated with each practice </w:t>
      </w:r>
      <w:r w:rsidR="00E01B90" w:rsidRPr="00641A42">
        <w:rPr>
          <w:rFonts w:asciiTheme="minorHAnsi" w:hAnsiTheme="minorHAnsi"/>
          <w:sz w:val="22"/>
          <w:szCs w:val="24"/>
        </w:rPr>
        <w:t>element</w:t>
      </w:r>
      <w:r w:rsidR="008A1266" w:rsidRPr="00641A42">
        <w:rPr>
          <w:rFonts w:asciiTheme="minorHAnsi" w:hAnsiTheme="minorHAnsi"/>
          <w:sz w:val="22"/>
          <w:szCs w:val="24"/>
        </w:rPr>
        <w:t>,</w:t>
      </w:r>
      <w:r w:rsidR="00E01B90" w:rsidRPr="00641A42">
        <w:rPr>
          <w:rFonts w:asciiTheme="minorHAnsi" w:hAnsiTheme="minorHAnsi"/>
          <w:sz w:val="22"/>
          <w:szCs w:val="24"/>
        </w:rPr>
        <w:t xml:space="preserve"> </w:t>
      </w:r>
      <w:r w:rsidRPr="00641A42">
        <w:rPr>
          <w:rFonts w:asciiTheme="minorHAnsi" w:hAnsiTheme="minorHAnsi"/>
          <w:sz w:val="22"/>
          <w:szCs w:val="24"/>
        </w:rPr>
        <w:t>such as:</w:t>
      </w:r>
    </w:p>
    <w:p w:rsidR="00D16096" w:rsidRPr="00641A42" w:rsidRDefault="00D16096" w:rsidP="008D02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b/>
          <w:sz w:val="22"/>
          <w:szCs w:val="24"/>
          <w:u w:val="single"/>
        </w:rPr>
        <w:t>Quality</w:t>
      </w:r>
      <w:r w:rsidR="00843E57">
        <w:rPr>
          <w:rFonts w:asciiTheme="minorHAnsi" w:hAnsiTheme="minorHAnsi"/>
          <w:sz w:val="22"/>
          <w:szCs w:val="24"/>
        </w:rPr>
        <w:t xml:space="preserve"> No-till/</w:t>
      </w:r>
      <w:r w:rsidRPr="00641A42">
        <w:rPr>
          <w:rFonts w:asciiTheme="minorHAnsi" w:hAnsiTheme="minorHAnsi"/>
          <w:sz w:val="22"/>
          <w:szCs w:val="24"/>
        </w:rPr>
        <w:t>Strip-till</w:t>
      </w:r>
    </w:p>
    <w:p w:rsidR="00D16096" w:rsidRPr="00641A42" w:rsidRDefault="00075C52" w:rsidP="008D02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  <w:u w:val="single"/>
        </w:rPr>
        <w:t>Adaptive</w:t>
      </w:r>
      <w:r w:rsidR="00D16096" w:rsidRPr="00641A42">
        <w:rPr>
          <w:rFonts w:asciiTheme="minorHAnsi" w:hAnsiTheme="minorHAnsi"/>
          <w:b/>
          <w:sz w:val="22"/>
          <w:szCs w:val="24"/>
          <w:u w:val="single"/>
        </w:rPr>
        <w:t xml:space="preserve"> </w:t>
      </w:r>
      <w:r w:rsidR="00D16096" w:rsidRPr="00641A42">
        <w:rPr>
          <w:rFonts w:asciiTheme="minorHAnsi" w:hAnsiTheme="minorHAnsi"/>
          <w:sz w:val="22"/>
          <w:szCs w:val="24"/>
        </w:rPr>
        <w:t>Nutrient Management</w:t>
      </w:r>
    </w:p>
    <w:p w:rsidR="006025DB" w:rsidRPr="00641A42" w:rsidRDefault="006025DB" w:rsidP="008D02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b/>
          <w:sz w:val="22"/>
          <w:szCs w:val="24"/>
          <w:u w:val="single"/>
        </w:rPr>
        <w:t>Integrated</w:t>
      </w:r>
      <w:r w:rsidRPr="00641A42">
        <w:rPr>
          <w:rFonts w:asciiTheme="minorHAnsi" w:hAnsiTheme="minorHAnsi"/>
          <w:sz w:val="22"/>
          <w:szCs w:val="24"/>
        </w:rPr>
        <w:t xml:space="preserve"> Weed and Pest Management</w:t>
      </w:r>
    </w:p>
    <w:p w:rsidR="00D16096" w:rsidRPr="00641A42" w:rsidRDefault="00D16096" w:rsidP="008D02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b/>
          <w:sz w:val="22"/>
          <w:szCs w:val="24"/>
          <w:u w:val="single"/>
        </w:rPr>
        <w:t>Diverse</w:t>
      </w:r>
      <w:r w:rsidRPr="00641A42">
        <w:rPr>
          <w:rFonts w:asciiTheme="minorHAnsi" w:hAnsiTheme="minorHAnsi"/>
          <w:b/>
          <w:sz w:val="22"/>
          <w:szCs w:val="24"/>
        </w:rPr>
        <w:t xml:space="preserve"> </w:t>
      </w:r>
      <w:r w:rsidRPr="00641A42">
        <w:rPr>
          <w:rFonts w:asciiTheme="minorHAnsi" w:hAnsiTheme="minorHAnsi"/>
          <w:sz w:val="22"/>
          <w:szCs w:val="24"/>
        </w:rPr>
        <w:t xml:space="preserve">and </w:t>
      </w:r>
      <w:r w:rsidRPr="00641A42">
        <w:rPr>
          <w:rFonts w:asciiTheme="minorHAnsi" w:hAnsiTheme="minorHAnsi"/>
          <w:b/>
          <w:sz w:val="22"/>
          <w:szCs w:val="24"/>
          <w:u w:val="single"/>
        </w:rPr>
        <w:t>Strategic</w:t>
      </w:r>
      <w:r w:rsidRPr="00641A42">
        <w:rPr>
          <w:rFonts w:asciiTheme="minorHAnsi" w:hAnsiTheme="minorHAnsi"/>
          <w:sz w:val="22"/>
          <w:szCs w:val="24"/>
        </w:rPr>
        <w:t xml:space="preserve"> Cover Crop </w:t>
      </w:r>
      <w:r w:rsidR="00843E57">
        <w:rPr>
          <w:rFonts w:asciiTheme="minorHAnsi" w:hAnsiTheme="minorHAnsi"/>
          <w:sz w:val="22"/>
          <w:szCs w:val="24"/>
        </w:rPr>
        <w:t>I</w:t>
      </w:r>
      <w:r w:rsidRPr="00641A42">
        <w:rPr>
          <w:rFonts w:asciiTheme="minorHAnsi" w:hAnsiTheme="minorHAnsi"/>
          <w:sz w:val="22"/>
          <w:szCs w:val="24"/>
        </w:rPr>
        <w:t>ntegration</w:t>
      </w:r>
      <w:r w:rsidR="00193969" w:rsidRPr="00641A42">
        <w:rPr>
          <w:rFonts w:asciiTheme="minorHAnsi" w:hAnsiTheme="minorHAnsi"/>
          <w:sz w:val="22"/>
          <w:szCs w:val="24"/>
        </w:rPr>
        <w:br w:type="column"/>
      </w:r>
    </w:p>
    <w:p w:rsidR="00D16096" w:rsidRPr="00641A42" w:rsidRDefault="00D16096" w:rsidP="008D02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b/>
          <w:sz w:val="22"/>
          <w:szCs w:val="24"/>
          <w:u w:val="single"/>
        </w:rPr>
        <w:t>Diverse</w:t>
      </w:r>
      <w:r w:rsidRPr="00641A42">
        <w:rPr>
          <w:rFonts w:asciiTheme="minorHAnsi" w:hAnsiTheme="minorHAnsi"/>
          <w:sz w:val="22"/>
          <w:szCs w:val="24"/>
        </w:rPr>
        <w:t xml:space="preserve"> Conservation Crop Rotations</w:t>
      </w:r>
    </w:p>
    <w:p w:rsidR="00D16096" w:rsidRPr="00641A42" w:rsidRDefault="00D16096" w:rsidP="008D02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b/>
          <w:sz w:val="22"/>
          <w:szCs w:val="24"/>
          <w:u w:val="single"/>
        </w:rPr>
        <w:t>Precision</w:t>
      </w:r>
      <w:r w:rsidRPr="00641A42">
        <w:rPr>
          <w:rFonts w:asciiTheme="minorHAnsi" w:hAnsiTheme="minorHAnsi"/>
          <w:sz w:val="22"/>
          <w:szCs w:val="24"/>
        </w:rPr>
        <w:t xml:space="preserve"> Farming Technology </w:t>
      </w:r>
    </w:p>
    <w:p w:rsidR="00193969" w:rsidRPr="00641A42" w:rsidRDefault="00D16096" w:rsidP="008D02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4"/>
        </w:rPr>
        <w:sectPr w:rsidR="00193969" w:rsidRPr="00641A42" w:rsidSect="00843E57">
          <w:type w:val="continuous"/>
          <w:pgSz w:w="12240" w:h="15840"/>
          <w:pgMar w:top="1152" w:right="1008" w:bottom="1152" w:left="1440" w:header="720" w:footer="720" w:gutter="0"/>
          <w:cols w:num="2" w:space="144"/>
          <w:docGrid w:linePitch="360"/>
        </w:sectPr>
      </w:pPr>
      <w:r w:rsidRPr="00641A42">
        <w:rPr>
          <w:rFonts w:asciiTheme="minorHAnsi" w:hAnsiTheme="minorHAnsi"/>
          <w:b/>
          <w:sz w:val="22"/>
          <w:szCs w:val="24"/>
          <w:u w:val="single"/>
        </w:rPr>
        <w:t>Prescriptive</w:t>
      </w:r>
      <w:r w:rsidRPr="00641A42">
        <w:rPr>
          <w:rFonts w:asciiTheme="minorHAnsi" w:hAnsiTheme="minorHAnsi"/>
          <w:sz w:val="22"/>
          <w:szCs w:val="24"/>
        </w:rPr>
        <w:t xml:space="preserve"> Conservation Buffers</w:t>
      </w:r>
    </w:p>
    <w:p w:rsidR="00D16096" w:rsidRPr="00641A42" w:rsidRDefault="00D16096" w:rsidP="002B4487">
      <w:pPr>
        <w:rPr>
          <w:rFonts w:asciiTheme="minorHAnsi" w:hAnsiTheme="minorHAnsi"/>
          <w:b/>
          <w:i/>
          <w:sz w:val="14"/>
          <w:szCs w:val="24"/>
        </w:rPr>
      </w:pPr>
    </w:p>
    <w:p w:rsidR="000276E4" w:rsidRPr="00641A42" w:rsidRDefault="00193969" w:rsidP="002B4487">
      <w:p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 xml:space="preserve">These practices </w:t>
      </w:r>
      <w:r w:rsidR="00B837F9" w:rsidRPr="00641A42">
        <w:rPr>
          <w:rFonts w:asciiTheme="minorHAnsi" w:hAnsiTheme="minorHAnsi"/>
          <w:sz w:val="22"/>
          <w:szCs w:val="24"/>
        </w:rPr>
        <w:t xml:space="preserve">when </w:t>
      </w:r>
      <w:r w:rsidR="0096248B" w:rsidRPr="00641A42">
        <w:rPr>
          <w:rFonts w:asciiTheme="minorHAnsi" w:hAnsiTheme="minorHAnsi"/>
          <w:sz w:val="22"/>
          <w:szCs w:val="24"/>
        </w:rPr>
        <w:t>incorporated</w:t>
      </w:r>
      <w:r w:rsidRPr="00641A42">
        <w:rPr>
          <w:rFonts w:asciiTheme="minorHAnsi" w:hAnsiTheme="minorHAnsi"/>
          <w:sz w:val="22"/>
          <w:szCs w:val="24"/>
        </w:rPr>
        <w:t xml:space="preserve"> into a profitable and sustainable soil health system </w:t>
      </w:r>
      <w:r w:rsidR="00094624" w:rsidRPr="00641A42">
        <w:rPr>
          <w:rFonts w:asciiTheme="minorHAnsi" w:hAnsiTheme="minorHAnsi"/>
          <w:sz w:val="22"/>
          <w:szCs w:val="24"/>
        </w:rPr>
        <w:t>can help</w:t>
      </w:r>
      <w:r w:rsidRPr="00641A42">
        <w:rPr>
          <w:rFonts w:asciiTheme="minorHAnsi" w:hAnsiTheme="minorHAnsi"/>
          <w:sz w:val="22"/>
          <w:szCs w:val="24"/>
        </w:rPr>
        <w:t xml:space="preserve"> </w:t>
      </w:r>
      <w:r w:rsidR="003C5C10">
        <w:rPr>
          <w:rFonts w:asciiTheme="minorHAnsi" w:hAnsiTheme="minorHAnsi"/>
          <w:sz w:val="22"/>
          <w:szCs w:val="24"/>
        </w:rPr>
        <w:t>farmers</w:t>
      </w:r>
      <w:r w:rsidR="00441248" w:rsidRPr="00641A42">
        <w:rPr>
          <w:rFonts w:asciiTheme="minorHAnsi" w:hAnsiTheme="minorHAnsi"/>
          <w:sz w:val="22"/>
          <w:szCs w:val="24"/>
        </w:rPr>
        <w:t xml:space="preserve"> go beyond </w:t>
      </w:r>
      <w:r w:rsidR="003C5C10">
        <w:rPr>
          <w:rFonts w:asciiTheme="minorHAnsi" w:hAnsiTheme="minorHAnsi"/>
          <w:sz w:val="22"/>
          <w:szCs w:val="24"/>
        </w:rPr>
        <w:t xml:space="preserve">simply </w:t>
      </w:r>
      <w:r w:rsidR="00303659">
        <w:rPr>
          <w:rFonts w:asciiTheme="minorHAnsi" w:hAnsiTheme="minorHAnsi"/>
          <w:sz w:val="22"/>
          <w:szCs w:val="24"/>
        </w:rPr>
        <w:t xml:space="preserve">maintaining </w:t>
      </w:r>
      <w:r w:rsidR="003C5C10">
        <w:rPr>
          <w:rFonts w:asciiTheme="minorHAnsi" w:hAnsiTheme="minorHAnsi"/>
          <w:sz w:val="22"/>
          <w:szCs w:val="24"/>
        </w:rPr>
        <w:t xml:space="preserve">the </w:t>
      </w:r>
      <w:r w:rsidR="00303659">
        <w:rPr>
          <w:rFonts w:asciiTheme="minorHAnsi" w:hAnsiTheme="minorHAnsi"/>
          <w:sz w:val="22"/>
          <w:szCs w:val="24"/>
        </w:rPr>
        <w:t>soil</w:t>
      </w:r>
      <w:r w:rsidR="00303659" w:rsidRPr="00641A42">
        <w:rPr>
          <w:rFonts w:asciiTheme="minorHAnsi" w:hAnsiTheme="minorHAnsi"/>
          <w:sz w:val="22"/>
          <w:szCs w:val="24"/>
        </w:rPr>
        <w:t xml:space="preserve"> </w:t>
      </w:r>
      <w:r w:rsidR="00094624" w:rsidRPr="00641A42">
        <w:rPr>
          <w:rFonts w:asciiTheme="minorHAnsi" w:hAnsiTheme="minorHAnsi"/>
          <w:sz w:val="22"/>
          <w:szCs w:val="24"/>
        </w:rPr>
        <w:t>to</w:t>
      </w:r>
      <w:r w:rsidR="00303659">
        <w:rPr>
          <w:rFonts w:asciiTheme="minorHAnsi" w:hAnsiTheme="minorHAnsi"/>
          <w:sz w:val="22"/>
          <w:szCs w:val="24"/>
        </w:rPr>
        <w:t xml:space="preserve"> actually</w:t>
      </w:r>
      <w:r w:rsidR="00094624" w:rsidRPr="00641A42">
        <w:rPr>
          <w:rFonts w:asciiTheme="minorHAnsi" w:hAnsiTheme="minorHAnsi"/>
          <w:sz w:val="22"/>
          <w:szCs w:val="24"/>
        </w:rPr>
        <w:t xml:space="preserve"> </w:t>
      </w:r>
      <w:r w:rsidR="00094624" w:rsidRPr="00A7035F">
        <w:rPr>
          <w:rFonts w:asciiTheme="minorHAnsi" w:hAnsiTheme="minorHAnsi"/>
          <w:sz w:val="22"/>
          <w:szCs w:val="24"/>
          <w:u w:val="single"/>
        </w:rPr>
        <w:t>improving</w:t>
      </w:r>
      <w:r w:rsidR="00094624" w:rsidRPr="00641A42">
        <w:rPr>
          <w:rFonts w:asciiTheme="minorHAnsi" w:hAnsiTheme="minorHAnsi"/>
          <w:sz w:val="22"/>
          <w:szCs w:val="24"/>
        </w:rPr>
        <w:t xml:space="preserve"> </w:t>
      </w:r>
      <w:r w:rsidR="003C5C10">
        <w:rPr>
          <w:rFonts w:asciiTheme="minorHAnsi" w:hAnsiTheme="minorHAnsi"/>
          <w:sz w:val="22"/>
          <w:szCs w:val="24"/>
        </w:rPr>
        <w:t xml:space="preserve">its </w:t>
      </w:r>
      <w:r w:rsidR="00094624" w:rsidRPr="00641A42">
        <w:rPr>
          <w:rFonts w:asciiTheme="minorHAnsi" w:hAnsiTheme="minorHAnsi"/>
          <w:sz w:val="22"/>
          <w:szCs w:val="24"/>
        </w:rPr>
        <w:t>health</w:t>
      </w:r>
      <w:r w:rsidR="00441248" w:rsidRPr="00641A42">
        <w:rPr>
          <w:rFonts w:asciiTheme="minorHAnsi" w:hAnsiTheme="minorHAnsi"/>
          <w:sz w:val="22"/>
          <w:szCs w:val="24"/>
        </w:rPr>
        <w:t xml:space="preserve">. </w:t>
      </w:r>
      <w:r w:rsidR="00094624" w:rsidRPr="00641A42">
        <w:rPr>
          <w:rFonts w:asciiTheme="minorHAnsi" w:hAnsiTheme="minorHAnsi"/>
          <w:sz w:val="22"/>
          <w:szCs w:val="24"/>
        </w:rPr>
        <w:t xml:space="preserve">Since </w:t>
      </w:r>
      <w:r w:rsidR="0096248B">
        <w:rPr>
          <w:rFonts w:asciiTheme="minorHAnsi" w:hAnsiTheme="minorHAnsi"/>
          <w:sz w:val="22"/>
          <w:szCs w:val="24"/>
        </w:rPr>
        <w:t xml:space="preserve">the </w:t>
      </w:r>
      <w:r w:rsidR="00094624" w:rsidRPr="00641A42">
        <w:rPr>
          <w:rFonts w:asciiTheme="minorHAnsi" w:hAnsiTheme="minorHAnsi"/>
          <w:sz w:val="22"/>
          <w:szCs w:val="24"/>
        </w:rPr>
        <w:t xml:space="preserve">benefits </w:t>
      </w:r>
      <w:r w:rsidR="0096248B">
        <w:rPr>
          <w:rFonts w:asciiTheme="minorHAnsi" w:hAnsiTheme="minorHAnsi"/>
          <w:sz w:val="22"/>
          <w:szCs w:val="24"/>
        </w:rPr>
        <w:t xml:space="preserve">achieved through this system </w:t>
      </w:r>
      <w:r w:rsidR="00094624" w:rsidRPr="00641A42">
        <w:rPr>
          <w:rFonts w:asciiTheme="minorHAnsi" w:hAnsiTheme="minorHAnsi"/>
          <w:sz w:val="22"/>
          <w:szCs w:val="24"/>
        </w:rPr>
        <w:t xml:space="preserve">can begin to degrade if </w:t>
      </w:r>
      <w:r w:rsidR="00D16096" w:rsidRPr="00641A42">
        <w:rPr>
          <w:rFonts w:asciiTheme="minorHAnsi" w:hAnsiTheme="minorHAnsi"/>
          <w:sz w:val="22"/>
          <w:szCs w:val="24"/>
        </w:rPr>
        <w:t xml:space="preserve">the </w:t>
      </w:r>
      <w:r w:rsidR="00190655" w:rsidRPr="00641A42">
        <w:rPr>
          <w:rFonts w:asciiTheme="minorHAnsi" w:hAnsiTheme="minorHAnsi"/>
          <w:sz w:val="22"/>
          <w:szCs w:val="24"/>
        </w:rPr>
        <w:t>application</w:t>
      </w:r>
      <w:r w:rsidR="00D16096" w:rsidRPr="00641A42">
        <w:rPr>
          <w:rFonts w:asciiTheme="minorHAnsi" w:hAnsiTheme="minorHAnsi"/>
          <w:sz w:val="22"/>
          <w:szCs w:val="24"/>
        </w:rPr>
        <w:t xml:space="preserve"> of </w:t>
      </w:r>
      <w:r w:rsidR="00D875B6">
        <w:rPr>
          <w:rFonts w:asciiTheme="minorHAnsi" w:hAnsiTheme="minorHAnsi"/>
          <w:sz w:val="22"/>
          <w:szCs w:val="24"/>
        </w:rPr>
        <w:t xml:space="preserve">the </w:t>
      </w:r>
      <w:r w:rsidR="00D16096" w:rsidRPr="00641A42">
        <w:rPr>
          <w:rFonts w:asciiTheme="minorHAnsi" w:hAnsiTheme="minorHAnsi"/>
          <w:sz w:val="22"/>
          <w:szCs w:val="24"/>
        </w:rPr>
        <w:t>system stops,</w:t>
      </w:r>
      <w:r w:rsidR="00E01B90" w:rsidRPr="00641A42">
        <w:rPr>
          <w:rFonts w:asciiTheme="minorHAnsi" w:hAnsiTheme="minorHAnsi"/>
          <w:sz w:val="22"/>
          <w:szCs w:val="24"/>
        </w:rPr>
        <w:t xml:space="preserve"> </w:t>
      </w:r>
      <w:r w:rsidR="00D16096" w:rsidRPr="00641A42">
        <w:rPr>
          <w:rFonts w:asciiTheme="minorHAnsi" w:hAnsiTheme="minorHAnsi"/>
          <w:sz w:val="22"/>
          <w:szCs w:val="24"/>
        </w:rPr>
        <w:t xml:space="preserve">soil health </w:t>
      </w:r>
      <w:r w:rsidR="00E074F5" w:rsidRPr="00641A42">
        <w:rPr>
          <w:rFonts w:asciiTheme="minorHAnsi" w:hAnsiTheme="minorHAnsi"/>
          <w:sz w:val="22"/>
          <w:szCs w:val="24"/>
        </w:rPr>
        <w:t>is a never-</w:t>
      </w:r>
      <w:r w:rsidR="002B4487" w:rsidRPr="00641A42">
        <w:rPr>
          <w:rFonts w:asciiTheme="minorHAnsi" w:hAnsiTheme="minorHAnsi"/>
          <w:sz w:val="22"/>
          <w:szCs w:val="24"/>
        </w:rPr>
        <w:t>ending journey</w:t>
      </w:r>
      <w:r w:rsidR="00094624" w:rsidRPr="00641A42">
        <w:rPr>
          <w:rFonts w:asciiTheme="minorHAnsi" w:hAnsiTheme="minorHAnsi"/>
          <w:sz w:val="22"/>
          <w:szCs w:val="24"/>
        </w:rPr>
        <w:t xml:space="preserve"> towards constantly </w:t>
      </w:r>
      <w:r w:rsidR="00B837F9" w:rsidRPr="00641A42">
        <w:rPr>
          <w:rFonts w:asciiTheme="minorHAnsi" w:hAnsiTheme="minorHAnsi"/>
          <w:sz w:val="22"/>
          <w:szCs w:val="24"/>
        </w:rPr>
        <w:t>improving the</w:t>
      </w:r>
      <w:r w:rsidR="002B4487" w:rsidRPr="00641A42">
        <w:rPr>
          <w:rFonts w:asciiTheme="minorHAnsi" w:hAnsiTheme="minorHAnsi"/>
          <w:sz w:val="22"/>
          <w:szCs w:val="24"/>
        </w:rPr>
        <w:t xml:space="preserve"> soil</w:t>
      </w:r>
      <w:r w:rsidR="00094624" w:rsidRPr="00641A42">
        <w:rPr>
          <w:rFonts w:asciiTheme="minorHAnsi" w:hAnsiTheme="minorHAnsi"/>
          <w:sz w:val="22"/>
          <w:szCs w:val="24"/>
        </w:rPr>
        <w:t xml:space="preserve"> over time</w:t>
      </w:r>
      <w:r w:rsidR="002B4487" w:rsidRPr="00641A42">
        <w:rPr>
          <w:rFonts w:asciiTheme="minorHAnsi" w:hAnsiTheme="minorHAnsi"/>
          <w:sz w:val="22"/>
          <w:szCs w:val="24"/>
        </w:rPr>
        <w:t xml:space="preserve">.  </w:t>
      </w:r>
    </w:p>
    <w:p w:rsidR="00B837F9" w:rsidRPr="00641A42" w:rsidRDefault="00B837F9">
      <w:pPr>
        <w:rPr>
          <w:rFonts w:asciiTheme="minorHAnsi" w:hAnsiTheme="minorHAnsi"/>
          <w:sz w:val="14"/>
          <w:szCs w:val="24"/>
        </w:rPr>
      </w:pPr>
    </w:p>
    <w:p w:rsidR="006025DB" w:rsidRPr="00641A42" w:rsidRDefault="00193969">
      <w:pPr>
        <w:rPr>
          <w:rFonts w:asciiTheme="minorHAnsi" w:hAnsiTheme="minorHAnsi"/>
          <w:sz w:val="22"/>
          <w:szCs w:val="24"/>
        </w:rPr>
      </w:pPr>
      <w:r w:rsidRPr="00641A42">
        <w:rPr>
          <w:rFonts w:asciiTheme="minorHAnsi" w:hAnsiTheme="minorHAnsi"/>
          <w:sz w:val="22"/>
          <w:szCs w:val="24"/>
        </w:rPr>
        <w:t>F</w:t>
      </w:r>
      <w:r w:rsidR="00D16096" w:rsidRPr="00641A42">
        <w:rPr>
          <w:rFonts w:asciiTheme="minorHAnsi" w:hAnsiTheme="minorHAnsi"/>
          <w:sz w:val="22"/>
          <w:szCs w:val="24"/>
        </w:rPr>
        <w:t>o</w:t>
      </w:r>
      <w:r w:rsidR="00087328" w:rsidRPr="00641A42">
        <w:rPr>
          <w:rFonts w:asciiTheme="minorHAnsi" w:hAnsiTheme="minorHAnsi"/>
          <w:sz w:val="22"/>
          <w:szCs w:val="24"/>
        </w:rPr>
        <w:t xml:space="preserve">r many </w:t>
      </w:r>
      <w:r w:rsidR="00190655">
        <w:rPr>
          <w:rFonts w:asciiTheme="minorHAnsi" w:hAnsiTheme="minorHAnsi"/>
          <w:sz w:val="22"/>
          <w:szCs w:val="24"/>
        </w:rPr>
        <w:t>farmer</w:t>
      </w:r>
      <w:r w:rsidR="00087328" w:rsidRPr="00641A42">
        <w:rPr>
          <w:rFonts w:asciiTheme="minorHAnsi" w:hAnsiTheme="minorHAnsi"/>
          <w:sz w:val="22"/>
          <w:szCs w:val="24"/>
        </w:rPr>
        <w:t>s</w:t>
      </w:r>
      <w:r w:rsidR="00402C9B">
        <w:rPr>
          <w:rFonts w:asciiTheme="minorHAnsi" w:hAnsiTheme="minorHAnsi"/>
          <w:sz w:val="22"/>
          <w:szCs w:val="24"/>
        </w:rPr>
        <w:t>,</w:t>
      </w:r>
      <w:r w:rsidR="00087328" w:rsidRPr="00641A42">
        <w:rPr>
          <w:rFonts w:asciiTheme="minorHAnsi" w:hAnsiTheme="minorHAnsi"/>
          <w:sz w:val="22"/>
          <w:szCs w:val="24"/>
        </w:rPr>
        <w:t xml:space="preserve"> implementing </w:t>
      </w:r>
      <w:r w:rsidR="008A1266" w:rsidRPr="00641A42">
        <w:rPr>
          <w:rFonts w:asciiTheme="minorHAnsi" w:hAnsiTheme="minorHAnsi"/>
          <w:sz w:val="22"/>
          <w:szCs w:val="24"/>
        </w:rPr>
        <w:t>a conservation cropping</w:t>
      </w:r>
      <w:r w:rsidR="00087328" w:rsidRPr="00641A42">
        <w:rPr>
          <w:rFonts w:asciiTheme="minorHAnsi" w:hAnsiTheme="minorHAnsi"/>
          <w:sz w:val="22"/>
          <w:szCs w:val="24"/>
        </w:rPr>
        <w:t xml:space="preserve"> system </w:t>
      </w:r>
      <w:r w:rsidR="003C06E6" w:rsidRPr="00641A42">
        <w:rPr>
          <w:rFonts w:asciiTheme="minorHAnsi" w:hAnsiTheme="minorHAnsi"/>
          <w:sz w:val="22"/>
          <w:szCs w:val="24"/>
        </w:rPr>
        <w:t>may</w:t>
      </w:r>
      <w:r w:rsidR="00087328" w:rsidRPr="00641A42">
        <w:rPr>
          <w:rFonts w:asciiTheme="minorHAnsi" w:hAnsiTheme="minorHAnsi"/>
          <w:sz w:val="22"/>
          <w:szCs w:val="24"/>
        </w:rPr>
        <w:t xml:space="preserve"> require significant change</w:t>
      </w:r>
      <w:r w:rsidR="008D029E" w:rsidRPr="00641A42">
        <w:rPr>
          <w:rFonts w:asciiTheme="minorHAnsi" w:hAnsiTheme="minorHAnsi"/>
          <w:sz w:val="22"/>
          <w:szCs w:val="24"/>
        </w:rPr>
        <w:t>s</w:t>
      </w:r>
      <w:r w:rsidR="00087328" w:rsidRPr="00641A42">
        <w:rPr>
          <w:rFonts w:asciiTheme="minorHAnsi" w:hAnsiTheme="minorHAnsi"/>
          <w:sz w:val="22"/>
          <w:szCs w:val="24"/>
        </w:rPr>
        <w:t xml:space="preserve"> </w:t>
      </w:r>
      <w:r w:rsidR="00D16096" w:rsidRPr="00641A42">
        <w:rPr>
          <w:rFonts w:asciiTheme="minorHAnsi" w:hAnsiTheme="minorHAnsi"/>
          <w:sz w:val="22"/>
          <w:szCs w:val="24"/>
        </w:rPr>
        <w:t xml:space="preserve">in </w:t>
      </w:r>
      <w:r w:rsidR="000276E4" w:rsidRPr="00641A42">
        <w:rPr>
          <w:rFonts w:asciiTheme="minorHAnsi" w:hAnsiTheme="minorHAnsi"/>
          <w:sz w:val="22"/>
          <w:szCs w:val="24"/>
        </w:rPr>
        <w:t xml:space="preserve">their </w:t>
      </w:r>
      <w:r w:rsidR="008D029E" w:rsidRPr="00641A42">
        <w:rPr>
          <w:rFonts w:asciiTheme="minorHAnsi" w:hAnsiTheme="minorHAnsi"/>
          <w:sz w:val="22"/>
          <w:szCs w:val="24"/>
        </w:rPr>
        <w:t xml:space="preserve">operations and </w:t>
      </w:r>
      <w:r w:rsidR="00087328" w:rsidRPr="00641A42">
        <w:rPr>
          <w:rFonts w:asciiTheme="minorHAnsi" w:hAnsiTheme="minorHAnsi"/>
          <w:sz w:val="22"/>
          <w:szCs w:val="24"/>
        </w:rPr>
        <w:t>management</w:t>
      </w:r>
      <w:r w:rsidR="00402C9B">
        <w:rPr>
          <w:rFonts w:asciiTheme="minorHAnsi" w:hAnsiTheme="minorHAnsi"/>
          <w:sz w:val="22"/>
          <w:szCs w:val="24"/>
        </w:rPr>
        <w:t xml:space="preserve">. </w:t>
      </w:r>
      <w:r w:rsidR="00C213FC" w:rsidRPr="00641A42">
        <w:rPr>
          <w:rFonts w:asciiTheme="minorHAnsi" w:hAnsiTheme="minorHAnsi"/>
          <w:sz w:val="22"/>
          <w:szCs w:val="24"/>
        </w:rPr>
        <w:t>B</w:t>
      </w:r>
      <w:r w:rsidR="00061AA6" w:rsidRPr="00641A42">
        <w:rPr>
          <w:rFonts w:asciiTheme="minorHAnsi" w:hAnsiTheme="minorHAnsi"/>
          <w:sz w:val="22"/>
          <w:szCs w:val="24"/>
        </w:rPr>
        <w:t xml:space="preserve">uilding a successful </w:t>
      </w:r>
      <w:r w:rsidR="009D7697" w:rsidRPr="00641A42">
        <w:rPr>
          <w:rFonts w:asciiTheme="minorHAnsi" w:hAnsiTheme="minorHAnsi"/>
          <w:sz w:val="22"/>
          <w:szCs w:val="24"/>
        </w:rPr>
        <w:t>conservation cropping system</w:t>
      </w:r>
      <w:r w:rsidR="00061AA6" w:rsidRPr="00641A42">
        <w:rPr>
          <w:rFonts w:asciiTheme="minorHAnsi" w:hAnsiTheme="minorHAnsi"/>
          <w:sz w:val="22"/>
          <w:szCs w:val="24"/>
        </w:rPr>
        <w:t xml:space="preserve"> </w:t>
      </w:r>
      <w:r w:rsidR="00B837F9" w:rsidRPr="00641A42">
        <w:rPr>
          <w:rFonts w:asciiTheme="minorHAnsi" w:hAnsiTheme="minorHAnsi"/>
          <w:sz w:val="22"/>
          <w:szCs w:val="24"/>
        </w:rPr>
        <w:t>can t</w:t>
      </w:r>
      <w:r w:rsidR="00061AA6" w:rsidRPr="00641A42">
        <w:rPr>
          <w:rFonts w:asciiTheme="minorHAnsi" w:hAnsiTheme="minorHAnsi"/>
          <w:sz w:val="22"/>
          <w:szCs w:val="24"/>
        </w:rPr>
        <w:t>ake time</w:t>
      </w:r>
      <w:r w:rsidR="00C213FC" w:rsidRPr="00641A42">
        <w:rPr>
          <w:rFonts w:asciiTheme="minorHAnsi" w:hAnsiTheme="minorHAnsi"/>
          <w:sz w:val="22"/>
          <w:szCs w:val="24"/>
        </w:rPr>
        <w:t>, even</w:t>
      </w:r>
      <w:r w:rsidR="00402C9B">
        <w:rPr>
          <w:rFonts w:asciiTheme="minorHAnsi" w:hAnsiTheme="minorHAnsi"/>
          <w:sz w:val="22"/>
          <w:szCs w:val="24"/>
        </w:rPr>
        <w:t xml:space="preserve"> years.</w:t>
      </w:r>
      <w:r w:rsidR="00061AA6" w:rsidRPr="00641A42">
        <w:rPr>
          <w:rFonts w:asciiTheme="minorHAnsi" w:hAnsiTheme="minorHAnsi"/>
          <w:sz w:val="22"/>
          <w:szCs w:val="24"/>
        </w:rPr>
        <w:t xml:space="preserve"> </w:t>
      </w:r>
      <w:r w:rsidR="00C213FC" w:rsidRPr="00641A42">
        <w:rPr>
          <w:rFonts w:asciiTheme="minorHAnsi" w:hAnsiTheme="minorHAnsi"/>
          <w:sz w:val="22"/>
          <w:szCs w:val="24"/>
        </w:rPr>
        <w:t>T</w:t>
      </w:r>
      <w:r w:rsidRPr="00641A42">
        <w:rPr>
          <w:rFonts w:asciiTheme="minorHAnsi" w:hAnsiTheme="minorHAnsi"/>
          <w:sz w:val="22"/>
          <w:szCs w:val="24"/>
        </w:rPr>
        <w:t xml:space="preserve">he ICP </w:t>
      </w:r>
      <w:r w:rsidR="00C213FC" w:rsidRPr="00641A42">
        <w:rPr>
          <w:rFonts w:asciiTheme="minorHAnsi" w:hAnsiTheme="minorHAnsi"/>
          <w:sz w:val="22"/>
          <w:szCs w:val="24"/>
        </w:rPr>
        <w:t xml:space="preserve">commits to providing support </w:t>
      </w:r>
      <w:r w:rsidR="00B837F9" w:rsidRPr="00641A42">
        <w:rPr>
          <w:rFonts w:asciiTheme="minorHAnsi" w:hAnsiTheme="minorHAnsi"/>
          <w:sz w:val="22"/>
          <w:szCs w:val="24"/>
        </w:rPr>
        <w:t xml:space="preserve">for </w:t>
      </w:r>
      <w:r w:rsidR="00641A42" w:rsidRPr="00641A42">
        <w:rPr>
          <w:rFonts w:asciiTheme="minorHAnsi" w:hAnsiTheme="minorHAnsi"/>
          <w:sz w:val="22"/>
          <w:szCs w:val="24"/>
        </w:rPr>
        <w:t xml:space="preserve">our </w:t>
      </w:r>
      <w:r w:rsidR="00B837F9" w:rsidRPr="00641A42">
        <w:rPr>
          <w:rFonts w:asciiTheme="minorHAnsi" w:hAnsiTheme="minorHAnsi"/>
          <w:sz w:val="22"/>
          <w:szCs w:val="24"/>
        </w:rPr>
        <w:t>customers</w:t>
      </w:r>
      <w:r w:rsidR="000276E4" w:rsidRPr="00641A42">
        <w:rPr>
          <w:rFonts w:asciiTheme="minorHAnsi" w:hAnsiTheme="minorHAnsi"/>
          <w:sz w:val="22"/>
          <w:szCs w:val="24"/>
        </w:rPr>
        <w:t xml:space="preserve"> </w:t>
      </w:r>
      <w:r w:rsidR="00B837F9" w:rsidRPr="00641A42">
        <w:rPr>
          <w:rFonts w:asciiTheme="minorHAnsi" w:hAnsiTheme="minorHAnsi"/>
          <w:sz w:val="22"/>
          <w:szCs w:val="24"/>
        </w:rPr>
        <w:t>through ongoing</w:t>
      </w:r>
      <w:r w:rsidR="00D16096" w:rsidRPr="00641A42">
        <w:rPr>
          <w:rFonts w:asciiTheme="minorHAnsi" w:hAnsiTheme="minorHAnsi"/>
          <w:sz w:val="22"/>
          <w:szCs w:val="24"/>
        </w:rPr>
        <w:t xml:space="preserve"> education</w:t>
      </w:r>
      <w:r w:rsidR="0096248B">
        <w:rPr>
          <w:rFonts w:asciiTheme="minorHAnsi" w:hAnsiTheme="minorHAnsi"/>
          <w:sz w:val="22"/>
          <w:szCs w:val="24"/>
        </w:rPr>
        <w:t>, support</w:t>
      </w:r>
      <w:r w:rsidR="00190655">
        <w:rPr>
          <w:rFonts w:asciiTheme="minorHAnsi" w:hAnsiTheme="minorHAnsi"/>
          <w:sz w:val="22"/>
          <w:szCs w:val="24"/>
        </w:rPr>
        <w:t xml:space="preserve"> and </w:t>
      </w:r>
      <w:r w:rsidR="00C213FC" w:rsidRPr="00641A42">
        <w:rPr>
          <w:rFonts w:asciiTheme="minorHAnsi" w:hAnsiTheme="minorHAnsi"/>
          <w:sz w:val="22"/>
          <w:szCs w:val="24"/>
        </w:rPr>
        <w:t>financial and</w:t>
      </w:r>
      <w:r w:rsidR="00D16096" w:rsidRPr="00641A42">
        <w:rPr>
          <w:rFonts w:asciiTheme="minorHAnsi" w:hAnsiTheme="minorHAnsi"/>
          <w:sz w:val="22"/>
          <w:szCs w:val="24"/>
        </w:rPr>
        <w:t xml:space="preserve"> technical </w:t>
      </w:r>
      <w:r w:rsidR="00B837F9" w:rsidRPr="00641A42">
        <w:rPr>
          <w:rFonts w:asciiTheme="minorHAnsi" w:hAnsiTheme="minorHAnsi"/>
          <w:sz w:val="22"/>
          <w:szCs w:val="24"/>
        </w:rPr>
        <w:t>assistance so</w:t>
      </w:r>
      <w:r w:rsidR="003C06E6" w:rsidRPr="00641A42">
        <w:rPr>
          <w:rFonts w:asciiTheme="minorHAnsi" w:hAnsiTheme="minorHAnsi"/>
          <w:sz w:val="22"/>
          <w:szCs w:val="24"/>
        </w:rPr>
        <w:t xml:space="preserve"> that soil health </w:t>
      </w:r>
      <w:r w:rsidR="00061AA6" w:rsidRPr="00641A42">
        <w:rPr>
          <w:rFonts w:asciiTheme="minorHAnsi" w:hAnsiTheme="minorHAnsi"/>
          <w:sz w:val="22"/>
          <w:szCs w:val="24"/>
        </w:rPr>
        <w:t xml:space="preserve">improvement </w:t>
      </w:r>
      <w:r w:rsidR="00B837F9" w:rsidRPr="00641A42">
        <w:rPr>
          <w:rFonts w:asciiTheme="minorHAnsi" w:hAnsiTheme="minorHAnsi"/>
          <w:sz w:val="22"/>
          <w:szCs w:val="22"/>
        </w:rPr>
        <w:t xml:space="preserve">is possible across all agricultural </w:t>
      </w:r>
      <w:r w:rsidR="003C5C10">
        <w:rPr>
          <w:rFonts w:asciiTheme="minorHAnsi" w:hAnsiTheme="minorHAnsi"/>
          <w:sz w:val="22"/>
          <w:szCs w:val="22"/>
        </w:rPr>
        <w:t>sector</w:t>
      </w:r>
      <w:r w:rsidR="00B837F9" w:rsidRPr="00641A42">
        <w:rPr>
          <w:rFonts w:asciiTheme="minorHAnsi" w:hAnsiTheme="minorHAnsi"/>
          <w:sz w:val="22"/>
          <w:szCs w:val="22"/>
        </w:rPr>
        <w:t xml:space="preserve">s and becomes the </w:t>
      </w:r>
      <w:r w:rsidR="00641A42" w:rsidRPr="00641A42">
        <w:rPr>
          <w:rFonts w:asciiTheme="minorHAnsi" w:hAnsiTheme="minorHAnsi"/>
          <w:sz w:val="22"/>
          <w:szCs w:val="22"/>
        </w:rPr>
        <w:t>management system of choice</w:t>
      </w:r>
      <w:r w:rsidR="00B837F9" w:rsidRPr="00641A42">
        <w:rPr>
          <w:rFonts w:asciiTheme="minorHAnsi" w:hAnsiTheme="minorHAnsi"/>
          <w:sz w:val="22"/>
          <w:szCs w:val="22"/>
        </w:rPr>
        <w:t>.</w:t>
      </w:r>
      <w:r w:rsidR="00B837F9" w:rsidRPr="00641A42">
        <w:rPr>
          <w:rFonts w:asciiTheme="minorHAnsi" w:hAnsiTheme="minorHAnsi"/>
        </w:rPr>
        <w:t xml:space="preserve">  </w:t>
      </w:r>
    </w:p>
    <w:sectPr w:rsidR="006025DB" w:rsidRPr="00641A42" w:rsidSect="00193969">
      <w:type w:val="continuous"/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9B" w:rsidRDefault="000C749B" w:rsidP="00F32EEA">
      <w:r>
        <w:separator/>
      </w:r>
    </w:p>
  </w:endnote>
  <w:endnote w:type="continuationSeparator" w:id="0">
    <w:p w:rsidR="000C749B" w:rsidRDefault="000C749B" w:rsidP="00F32EEA">
      <w:r>
        <w:continuationSeparator/>
      </w:r>
    </w:p>
  </w:endnote>
  <w:endnote w:type="continuationNotice" w:id="1">
    <w:p w:rsidR="000C749B" w:rsidRDefault="000C7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F5" w:rsidRPr="00E074F5" w:rsidRDefault="008D60E5" w:rsidP="00193969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August</w:t>
    </w:r>
    <w:r w:rsidR="00E074F5" w:rsidRPr="00E074F5">
      <w:rPr>
        <w:rFonts w:asciiTheme="minorHAnsi" w:hAnsiTheme="minorHAnsi"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9B" w:rsidRDefault="000C749B" w:rsidP="00F32EEA">
      <w:r>
        <w:separator/>
      </w:r>
    </w:p>
  </w:footnote>
  <w:footnote w:type="continuationSeparator" w:id="0">
    <w:p w:rsidR="000C749B" w:rsidRDefault="000C749B" w:rsidP="00F32EEA">
      <w:r>
        <w:continuationSeparator/>
      </w:r>
    </w:p>
  </w:footnote>
  <w:footnote w:type="continuationNotice" w:id="1">
    <w:p w:rsidR="000C749B" w:rsidRDefault="000C74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5E9"/>
    <w:multiLevelType w:val="hybridMultilevel"/>
    <w:tmpl w:val="E9727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F3859"/>
    <w:multiLevelType w:val="hybridMultilevel"/>
    <w:tmpl w:val="DCFC5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518CC"/>
    <w:multiLevelType w:val="hybridMultilevel"/>
    <w:tmpl w:val="E11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6334CB"/>
    <w:multiLevelType w:val="hybridMultilevel"/>
    <w:tmpl w:val="475A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8"/>
    <w:rsid w:val="000276E4"/>
    <w:rsid w:val="00061AA6"/>
    <w:rsid w:val="00075C52"/>
    <w:rsid w:val="00087328"/>
    <w:rsid w:val="00094624"/>
    <w:rsid w:val="000B78E5"/>
    <w:rsid w:val="000C749B"/>
    <w:rsid w:val="00126E0E"/>
    <w:rsid w:val="001631AB"/>
    <w:rsid w:val="00190655"/>
    <w:rsid w:val="00193969"/>
    <w:rsid w:val="0019682D"/>
    <w:rsid w:val="00261624"/>
    <w:rsid w:val="002B4487"/>
    <w:rsid w:val="00303659"/>
    <w:rsid w:val="00307208"/>
    <w:rsid w:val="00320D94"/>
    <w:rsid w:val="003A2FA9"/>
    <w:rsid w:val="003C06E6"/>
    <w:rsid w:val="003C5C10"/>
    <w:rsid w:val="003D6946"/>
    <w:rsid w:val="00402C9B"/>
    <w:rsid w:val="00441248"/>
    <w:rsid w:val="00461D24"/>
    <w:rsid w:val="00473975"/>
    <w:rsid w:val="00492D35"/>
    <w:rsid w:val="004B3E5C"/>
    <w:rsid w:val="004D52BE"/>
    <w:rsid w:val="004F43FD"/>
    <w:rsid w:val="00520EDE"/>
    <w:rsid w:val="005A418D"/>
    <w:rsid w:val="005A7486"/>
    <w:rsid w:val="005F7C63"/>
    <w:rsid w:val="006025DB"/>
    <w:rsid w:val="00641A42"/>
    <w:rsid w:val="00645863"/>
    <w:rsid w:val="006820C9"/>
    <w:rsid w:val="00762249"/>
    <w:rsid w:val="007869EB"/>
    <w:rsid w:val="008033C1"/>
    <w:rsid w:val="008370FC"/>
    <w:rsid w:val="00843E57"/>
    <w:rsid w:val="008847F7"/>
    <w:rsid w:val="008A1266"/>
    <w:rsid w:val="008A5EF8"/>
    <w:rsid w:val="008C7295"/>
    <w:rsid w:val="008D029E"/>
    <w:rsid w:val="008D60E5"/>
    <w:rsid w:val="008F17EC"/>
    <w:rsid w:val="0090535D"/>
    <w:rsid w:val="0096248B"/>
    <w:rsid w:val="00980C25"/>
    <w:rsid w:val="009D7697"/>
    <w:rsid w:val="00A7035F"/>
    <w:rsid w:val="00A81FA5"/>
    <w:rsid w:val="00B067C1"/>
    <w:rsid w:val="00B837F9"/>
    <w:rsid w:val="00BD5D15"/>
    <w:rsid w:val="00C213FC"/>
    <w:rsid w:val="00CD286F"/>
    <w:rsid w:val="00D0158F"/>
    <w:rsid w:val="00D16096"/>
    <w:rsid w:val="00D875B6"/>
    <w:rsid w:val="00DE37C6"/>
    <w:rsid w:val="00E01B90"/>
    <w:rsid w:val="00E074F5"/>
    <w:rsid w:val="00EA0463"/>
    <w:rsid w:val="00EC14E3"/>
    <w:rsid w:val="00EC6442"/>
    <w:rsid w:val="00F119B6"/>
    <w:rsid w:val="00F25B1B"/>
    <w:rsid w:val="00F32EEA"/>
    <w:rsid w:val="00F50D47"/>
    <w:rsid w:val="00F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728C"/>
  <w15:docId w15:val="{0A06CE29-EB8C-40EB-A073-B2724B8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2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E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EA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63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47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47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Rebecca - NRCS, Indianapolis, IN</dc:creator>
  <cp:lastModifiedBy>Fletcher, Rebecca - NRCS, Indianapolis, IN</cp:lastModifiedBy>
  <cp:revision>4</cp:revision>
  <dcterms:created xsi:type="dcterms:W3CDTF">2015-08-20T16:23:00Z</dcterms:created>
  <dcterms:modified xsi:type="dcterms:W3CDTF">2015-08-26T15:15:00Z</dcterms:modified>
</cp:coreProperties>
</file>